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2634"/>
        <w:gridCol w:w="4513"/>
        <w:gridCol w:w="2382"/>
      </w:tblGrid>
      <w:tr w:rsidR="00B06E69" w:rsidRPr="00161990" w14:paraId="5AA75E50" w14:textId="77777777" w:rsidTr="00710189">
        <w:trPr>
          <w:trHeight w:val="340"/>
        </w:trPr>
        <w:tc>
          <w:tcPr>
            <w:tcW w:w="9639" w:type="dxa"/>
            <w:gridSpan w:val="3"/>
            <w:tcBorders>
              <w:top w:val="single" w:sz="18" w:space="0" w:color="auto"/>
              <w:bottom w:val="single" w:sz="18" w:space="0" w:color="auto"/>
            </w:tcBorders>
            <w:shd w:val="clear" w:color="auto" w:fill="auto"/>
            <w:vAlign w:val="center"/>
          </w:tcPr>
          <w:p w14:paraId="7FE606B0" w14:textId="77777777" w:rsidR="00B06E69" w:rsidRPr="0036706C" w:rsidRDefault="00B06E69" w:rsidP="00710189">
            <w:pPr>
              <w:widowControl/>
              <w:ind w:firstLine="510"/>
              <w:jc w:val="center"/>
              <w:rPr>
                <w:rFonts w:ascii="Arial" w:hAnsi="Arial" w:cs="Arial"/>
              </w:rPr>
            </w:pPr>
            <w:bookmarkStart w:id="0" w:name="_GoBack"/>
            <w:bookmarkEnd w:id="0"/>
          </w:p>
          <w:p w14:paraId="369B91F6" w14:textId="77777777" w:rsidR="00AC3263" w:rsidRPr="001841D3" w:rsidRDefault="00B06E69" w:rsidP="00AC3263">
            <w:pPr>
              <w:widowControl/>
              <w:ind w:firstLine="510"/>
              <w:jc w:val="center"/>
              <w:rPr>
                <w:rFonts w:ascii="Arial" w:hAnsi="Arial" w:cs="Arial"/>
                <w:b/>
              </w:rPr>
            </w:pPr>
            <w:r w:rsidRPr="00205B09">
              <w:rPr>
                <w:rFonts w:ascii="Arial" w:hAnsi="Arial" w:cs="Arial"/>
                <w:b/>
              </w:rPr>
              <w:t>ФЕДЕРАЛЬНОЕ АГЕНСТВО</w:t>
            </w:r>
          </w:p>
          <w:p w14:paraId="093B664F" w14:textId="77777777" w:rsidR="00DE7809" w:rsidRPr="001841D3" w:rsidRDefault="00DE7809" w:rsidP="00AC3263">
            <w:pPr>
              <w:widowControl/>
              <w:ind w:firstLine="510"/>
              <w:jc w:val="center"/>
              <w:rPr>
                <w:rFonts w:ascii="Arial" w:hAnsi="Arial" w:cs="Arial"/>
                <w:b/>
              </w:rPr>
            </w:pPr>
          </w:p>
          <w:p w14:paraId="46D0934E" w14:textId="77777777" w:rsidR="00B06E69" w:rsidRPr="00205B09" w:rsidRDefault="00B06E69" w:rsidP="00AC3263">
            <w:pPr>
              <w:widowControl/>
              <w:ind w:firstLine="510"/>
              <w:jc w:val="center"/>
              <w:rPr>
                <w:rFonts w:ascii="Arial" w:hAnsi="Arial" w:cs="Arial"/>
                <w:b/>
              </w:rPr>
            </w:pPr>
            <w:r w:rsidRPr="00205B09">
              <w:rPr>
                <w:rFonts w:ascii="Arial" w:hAnsi="Arial" w:cs="Arial"/>
                <w:b/>
              </w:rPr>
              <w:t>ПО ТЕХНИЧЕСКОМУ РЕГУЛИРОВАНИЮ И МЕТРОЛОГИИ</w:t>
            </w:r>
          </w:p>
          <w:p w14:paraId="4AAFF06D" w14:textId="77777777" w:rsidR="00B06E69" w:rsidRPr="00161990" w:rsidRDefault="00B06E69" w:rsidP="00710189">
            <w:pPr>
              <w:widowControl/>
              <w:rPr>
                <w:rFonts w:ascii="Arial" w:hAnsi="Arial" w:cs="Arial"/>
              </w:rPr>
            </w:pPr>
          </w:p>
        </w:tc>
      </w:tr>
      <w:tr w:rsidR="00B06E69" w:rsidRPr="00161990" w14:paraId="22DA23F6" w14:textId="77777777" w:rsidTr="00710189">
        <w:tc>
          <w:tcPr>
            <w:tcW w:w="2694" w:type="dxa"/>
            <w:tcBorders>
              <w:top w:val="single" w:sz="18" w:space="0" w:color="auto"/>
              <w:bottom w:val="single" w:sz="4" w:space="0" w:color="auto"/>
            </w:tcBorders>
            <w:shd w:val="clear" w:color="auto" w:fill="auto"/>
          </w:tcPr>
          <w:p w14:paraId="61D9FF4C" w14:textId="77777777" w:rsidR="00B06E69" w:rsidRPr="00161990" w:rsidRDefault="00612F0B" w:rsidP="00710189">
            <w:pPr>
              <w:widowControl/>
              <w:ind w:right="-2"/>
              <w:jc w:val="center"/>
              <w:rPr>
                <w:rFonts w:ascii="Arial" w:hAnsi="Arial" w:cs="Arial"/>
                <w:noProof/>
              </w:rPr>
            </w:pPr>
            <w:r>
              <w:rPr>
                <w:rFonts w:ascii="Arial" w:hAnsi="Arial" w:cs="Arial"/>
                <w:noProof/>
              </w:rPr>
              <w:object w:dxaOrig="1440" w:dyaOrig="1440" w14:anchorId="28CB9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5pt;margin-top:9.35pt;width:90.6pt;height:60pt;z-index:251663872;mso-position-horizontal-relative:text;mso-position-vertical-relative:text">
                  <v:imagedata r:id="rId8" o:title=""/>
                </v:shape>
                <o:OLEObject Type="Embed" ProgID="PBrush" ShapeID="_x0000_s1026" DrawAspect="Content" ObjectID="_1556456433" r:id="rId9"/>
              </w:object>
            </w:r>
          </w:p>
          <w:p w14:paraId="0323F775" w14:textId="77777777" w:rsidR="00B06E69" w:rsidRPr="00161990" w:rsidRDefault="00B06E69" w:rsidP="00710189">
            <w:pPr>
              <w:widowControl/>
              <w:ind w:right="-2"/>
              <w:jc w:val="center"/>
              <w:rPr>
                <w:rFonts w:ascii="Arial" w:hAnsi="Arial" w:cs="Arial"/>
                <w:b/>
              </w:rPr>
            </w:pPr>
          </w:p>
        </w:tc>
        <w:tc>
          <w:tcPr>
            <w:tcW w:w="4536" w:type="dxa"/>
            <w:tcBorders>
              <w:top w:val="single" w:sz="18" w:space="0" w:color="auto"/>
              <w:bottom w:val="single" w:sz="4" w:space="0" w:color="auto"/>
            </w:tcBorders>
            <w:shd w:val="clear" w:color="auto" w:fill="auto"/>
          </w:tcPr>
          <w:p w14:paraId="15D8E5C0" w14:textId="77777777" w:rsidR="00B06E69" w:rsidRPr="00161990" w:rsidRDefault="00B06E69" w:rsidP="00710189">
            <w:pPr>
              <w:widowControl/>
              <w:ind w:right="-2" w:firstLine="510"/>
              <w:jc w:val="center"/>
              <w:rPr>
                <w:rFonts w:ascii="Arial" w:hAnsi="Arial" w:cs="Arial"/>
                <w:spacing w:val="60"/>
              </w:rPr>
            </w:pPr>
          </w:p>
          <w:p w14:paraId="3CF2AA9A" w14:textId="77777777" w:rsidR="00B06E69" w:rsidRPr="00205B09" w:rsidRDefault="00B06E69" w:rsidP="00710189">
            <w:pPr>
              <w:widowControl/>
              <w:ind w:right="-2" w:firstLine="510"/>
              <w:jc w:val="center"/>
              <w:rPr>
                <w:rFonts w:ascii="Arial" w:hAnsi="Arial" w:cs="Arial"/>
                <w:b/>
                <w:spacing w:val="60"/>
                <w:sz w:val="24"/>
                <w:szCs w:val="24"/>
              </w:rPr>
            </w:pPr>
            <w:r w:rsidRPr="00205B09">
              <w:rPr>
                <w:rFonts w:ascii="Arial" w:hAnsi="Arial" w:cs="Arial"/>
                <w:b/>
                <w:spacing w:val="60"/>
                <w:sz w:val="24"/>
                <w:szCs w:val="24"/>
              </w:rPr>
              <w:t>НАЦИОНАЛЬНЫЙ</w:t>
            </w:r>
          </w:p>
          <w:p w14:paraId="4487BB19" w14:textId="77777777" w:rsidR="00B06E69" w:rsidRPr="00205B09" w:rsidRDefault="00B06E69" w:rsidP="00710189">
            <w:pPr>
              <w:widowControl/>
              <w:ind w:right="-2" w:firstLine="510"/>
              <w:jc w:val="center"/>
              <w:rPr>
                <w:rFonts w:ascii="Arial" w:hAnsi="Arial" w:cs="Arial"/>
                <w:b/>
                <w:spacing w:val="60"/>
                <w:sz w:val="24"/>
                <w:szCs w:val="24"/>
              </w:rPr>
            </w:pPr>
            <w:r w:rsidRPr="00205B09">
              <w:rPr>
                <w:rFonts w:ascii="Arial" w:hAnsi="Arial" w:cs="Arial"/>
                <w:b/>
                <w:spacing w:val="60"/>
                <w:sz w:val="24"/>
                <w:szCs w:val="24"/>
              </w:rPr>
              <w:t>СТАНДАРТ</w:t>
            </w:r>
          </w:p>
          <w:p w14:paraId="2621902A" w14:textId="77777777" w:rsidR="00B06E69" w:rsidRPr="00205B09" w:rsidRDefault="00B06E69" w:rsidP="00710189">
            <w:pPr>
              <w:widowControl/>
              <w:ind w:right="-2" w:firstLine="510"/>
              <w:jc w:val="center"/>
              <w:rPr>
                <w:rFonts w:ascii="Arial" w:hAnsi="Arial" w:cs="Arial"/>
                <w:b/>
                <w:spacing w:val="60"/>
                <w:sz w:val="24"/>
                <w:szCs w:val="24"/>
              </w:rPr>
            </w:pPr>
            <w:r w:rsidRPr="00205B09">
              <w:rPr>
                <w:rFonts w:ascii="Arial" w:hAnsi="Arial" w:cs="Arial"/>
                <w:b/>
                <w:spacing w:val="60"/>
                <w:sz w:val="24"/>
                <w:szCs w:val="24"/>
              </w:rPr>
              <w:t>РОССИЙСКОЙ</w:t>
            </w:r>
          </w:p>
          <w:p w14:paraId="70A46C2D" w14:textId="77777777" w:rsidR="00B06E69" w:rsidRPr="00205B09" w:rsidRDefault="00B06E69" w:rsidP="00710189">
            <w:pPr>
              <w:widowControl/>
              <w:ind w:right="-2" w:firstLine="510"/>
              <w:jc w:val="center"/>
              <w:rPr>
                <w:rFonts w:ascii="Arial" w:hAnsi="Arial" w:cs="Arial"/>
                <w:b/>
                <w:spacing w:val="60"/>
                <w:sz w:val="24"/>
                <w:szCs w:val="24"/>
                <w:lang w:val="en-US"/>
              </w:rPr>
            </w:pPr>
            <w:r w:rsidRPr="00205B09">
              <w:rPr>
                <w:rFonts w:ascii="Arial" w:hAnsi="Arial" w:cs="Arial"/>
                <w:b/>
                <w:spacing w:val="60"/>
                <w:sz w:val="24"/>
                <w:szCs w:val="24"/>
              </w:rPr>
              <w:t xml:space="preserve">ФЕДЕРАЦИИ </w:t>
            </w:r>
          </w:p>
          <w:p w14:paraId="6ED70124" w14:textId="77777777" w:rsidR="00B06E69" w:rsidRPr="00161990" w:rsidRDefault="00B06E69" w:rsidP="00710189">
            <w:pPr>
              <w:widowControl/>
              <w:ind w:right="-2"/>
              <w:jc w:val="center"/>
              <w:rPr>
                <w:rFonts w:ascii="Arial" w:hAnsi="Arial" w:cs="Arial"/>
                <w:b/>
              </w:rPr>
            </w:pPr>
          </w:p>
        </w:tc>
        <w:tc>
          <w:tcPr>
            <w:tcW w:w="2409" w:type="dxa"/>
            <w:tcBorders>
              <w:top w:val="single" w:sz="18" w:space="0" w:color="auto"/>
              <w:bottom w:val="single" w:sz="4" w:space="0" w:color="auto"/>
            </w:tcBorders>
            <w:shd w:val="clear" w:color="auto" w:fill="auto"/>
          </w:tcPr>
          <w:p w14:paraId="4953B997" w14:textId="77777777" w:rsidR="00B06E69" w:rsidRPr="00161990" w:rsidRDefault="00B06E69" w:rsidP="00710189">
            <w:pPr>
              <w:widowControl/>
              <w:ind w:right="-2"/>
              <w:jc w:val="center"/>
              <w:rPr>
                <w:rFonts w:ascii="Arial" w:hAnsi="Arial" w:cs="Arial"/>
                <w:b/>
              </w:rPr>
            </w:pPr>
          </w:p>
          <w:p w14:paraId="2C03A4E8" w14:textId="77777777" w:rsidR="00B06E69" w:rsidRPr="00161990" w:rsidRDefault="00B06E69" w:rsidP="00710189">
            <w:pPr>
              <w:widowControl/>
              <w:ind w:right="-2"/>
              <w:jc w:val="center"/>
              <w:rPr>
                <w:rFonts w:ascii="Arial" w:hAnsi="Arial" w:cs="Arial"/>
                <w:b/>
              </w:rPr>
            </w:pPr>
            <w:r w:rsidRPr="00161990">
              <w:rPr>
                <w:rFonts w:ascii="Arial" w:hAnsi="Arial" w:cs="Arial"/>
                <w:b/>
                <w:sz w:val="40"/>
                <w:szCs w:val="40"/>
              </w:rPr>
              <w:t>ГОСТ Р</w:t>
            </w:r>
          </w:p>
        </w:tc>
      </w:tr>
    </w:tbl>
    <w:p w14:paraId="25A25961" w14:textId="77777777" w:rsidR="00B06E69" w:rsidRPr="00161990" w:rsidRDefault="00B06E69" w:rsidP="00B06E69">
      <w:pPr>
        <w:widowControl/>
        <w:ind w:right="-2" w:firstLine="510"/>
        <w:jc w:val="center"/>
        <w:rPr>
          <w:rFonts w:ascii="Arial" w:hAnsi="Arial" w:cs="Arial"/>
          <w:b/>
        </w:rPr>
      </w:pPr>
    </w:p>
    <w:p w14:paraId="604B9CE0" w14:textId="77777777" w:rsidR="00B06E69" w:rsidRPr="00161990" w:rsidRDefault="00B06E69" w:rsidP="00B06E69">
      <w:pPr>
        <w:widowControl/>
        <w:ind w:right="-2" w:firstLine="510"/>
        <w:jc w:val="center"/>
        <w:outlineLvl w:val="0"/>
        <w:rPr>
          <w:rFonts w:ascii="Arial" w:hAnsi="Arial" w:cs="Arial"/>
          <w:b/>
          <w:noProof/>
        </w:rPr>
      </w:pPr>
    </w:p>
    <w:p w14:paraId="4FCE37E2" w14:textId="77777777" w:rsidR="00B06E69" w:rsidRPr="006123FB" w:rsidRDefault="00B06E69" w:rsidP="00B06E69">
      <w:pPr>
        <w:widowControl/>
        <w:ind w:right="-2" w:firstLine="510"/>
        <w:jc w:val="center"/>
        <w:rPr>
          <w:rFonts w:ascii="Arial" w:hAnsi="Arial" w:cs="Arial"/>
          <w:b/>
          <w:bCs/>
          <w:kern w:val="28"/>
        </w:rPr>
      </w:pPr>
    </w:p>
    <w:p w14:paraId="3542B244" w14:textId="77777777" w:rsidR="00B06E69" w:rsidRPr="00161990" w:rsidRDefault="00B06E69" w:rsidP="00B06E69">
      <w:pPr>
        <w:widowControl/>
        <w:ind w:right="-2" w:firstLine="510"/>
        <w:jc w:val="center"/>
        <w:rPr>
          <w:rFonts w:ascii="Arial" w:hAnsi="Arial" w:cs="Arial"/>
          <w:b/>
          <w:bCs/>
          <w:kern w:val="28"/>
          <w:lang w:val="en-US"/>
        </w:rPr>
      </w:pPr>
    </w:p>
    <w:p w14:paraId="5ABDBA63" w14:textId="77777777" w:rsidR="00B06E69" w:rsidRPr="00161990" w:rsidRDefault="00B06E69" w:rsidP="00B06E69">
      <w:pPr>
        <w:widowControl/>
        <w:ind w:right="-2" w:firstLine="510"/>
        <w:jc w:val="center"/>
        <w:rPr>
          <w:rFonts w:ascii="Arial" w:hAnsi="Arial" w:cs="Arial"/>
          <w:b/>
          <w:bCs/>
          <w:kern w:val="28"/>
          <w:lang w:val="en-US"/>
        </w:rPr>
      </w:pPr>
    </w:p>
    <w:p w14:paraId="3BA44015" w14:textId="77777777" w:rsidR="00B06E69" w:rsidRPr="00AC3263" w:rsidRDefault="00B06E69" w:rsidP="00AC3263">
      <w:pPr>
        <w:widowControl/>
        <w:ind w:right="-2"/>
        <w:rPr>
          <w:rFonts w:ascii="Arial" w:hAnsi="Arial" w:cs="Arial"/>
          <w:b/>
          <w:bCs/>
          <w:kern w:val="28"/>
          <w:lang w:val="en-US"/>
        </w:rPr>
      </w:pPr>
    </w:p>
    <w:p w14:paraId="273B307C" w14:textId="77777777" w:rsidR="00B06E69" w:rsidRPr="009F097A" w:rsidRDefault="00B06E69" w:rsidP="00B06E69">
      <w:pPr>
        <w:widowControl/>
        <w:ind w:right="-2" w:firstLine="510"/>
        <w:jc w:val="center"/>
        <w:rPr>
          <w:rFonts w:ascii="Arial" w:hAnsi="Arial" w:cs="Arial"/>
          <w:b/>
          <w:bCs/>
          <w:kern w:val="28"/>
          <w:sz w:val="40"/>
          <w:szCs w:val="40"/>
        </w:rPr>
      </w:pPr>
      <w:r w:rsidRPr="00161990">
        <w:rPr>
          <w:rFonts w:ascii="Arial" w:hAnsi="Arial" w:cs="Arial"/>
          <w:b/>
          <w:bCs/>
          <w:kern w:val="28"/>
          <w:sz w:val="40"/>
          <w:szCs w:val="40"/>
        </w:rPr>
        <w:t>СТ</w:t>
      </w:r>
      <w:r w:rsidR="009F097A">
        <w:rPr>
          <w:rFonts w:ascii="Arial" w:hAnsi="Arial" w:cs="Arial"/>
          <w:b/>
          <w:bCs/>
          <w:kern w:val="28"/>
          <w:sz w:val="40"/>
          <w:szCs w:val="40"/>
        </w:rPr>
        <w:t>ЕЛЛАЖИ МЕТАЛЛИЧЕСКИЕ ДЛЯ АРХИВОВ</w:t>
      </w:r>
    </w:p>
    <w:p w14:paraId="24BFCA22" w14:textId="77777777" w:rsidR="00B06E69" w:rsidRPr="00161990" w:rsidRDefault="00B06E69" w:rsidP="00B06E69">
      <w:pPr>
        <w:widowControl/>
        <w:ind w:right="-2" w:firstLine="510"/>
        <w:jc w:val="center"/>
        <w:rPr>
          <w:rFonts w:ascii="Arial" w:hAnsi="Arial" w:cs="Arial"/>
          <w:b/>
          <w:bCs/>
          <w:kern w:val="28"/>
        </w:rPr>
      </w:pPr>
    </w:p>
    <w:p w14:paraId="6CBA3FF5" w14:textId="77777777" w:rsidR="00B06E69" w:rsidRPr="00161990" w:rsidRDefault="00B06E69" w:rsidP="00B06E69">
      <w:pPr>
        <w:widowControl/>
        <w:ind w:right="-2" w:firstLine="510"/>
        <w:jc w:val="center"/>
        <w:rPr>
          <w:rFonts w:ascii="Arial" w:hAnsi="Arial" w:cs="Arial"/>
          <w:b/>
          <w:bCs/>
          <w:kern w:val="28"/>
          <w:sz w:val="36"/>
          <w:szCs w:val="36"/>
        </w:rPr>
      </w:pPr>
      <w:r w:rsidRPr="00161990">
        <w:rPr>
          <w:rFonts w:ascii="Arial" w:hAnsi="Arial" w:cs="Arial"/>
          <w:b/>
          <w:bCs/>
          <w:kern w:val="28"/>
          <w:sz w:val="36"/>
          <w:szCs w:val="36"/>
        </w:rPr>
        <w:t>Технические условия</w:t>
      </w:r>
    </w:p>
    <w:p w14:paraId="40349064" w14:textId="77777777" w:rsidR="00B06E69" w:rsidRPr="00161990" w:rsidRDefault="00B06E69" w:rsidP="00B06E69">
      <w:pPr>
        <w:widowControl/>
        <w:ind w:right="-2" w:firstLine="510"/>
        <w:jc w:val="center"/>
        <w:rPr>
          <w:rFonts w:ascii="Arial" w:hAnsi="Arial" w:cs="Arial"/>
          <w:b/>
          <w:bCs/>
          <w:kern w:val="28"/>
        </w:rPr>
      </w:pPr>
    </w:p>
    <w:p w14:paraId="3B9425DE" w14:textId="77777777" w:rsidR="00B06E69" w:rsidRPr="00161990" w:rsidRDefault="00B06E69" w:rsidP="00B06E69">
      <w:pPr>
        <w:widowControl/>
        <w:ind w:right="-2" w:firstLine="510"/>
        <w:jc w:val="center"/>
        <w:rPr>
          <w:rFonts w:ascii="Arial" w:hAnsi="Arial" w:cs="Arial"/>
          <w:b/>
          <w:bCs/>
          <w:kern w:val="28"/>
        </w:rPr>
      </w:pPr>
    </w:p>
    <w:p w14:paraId="3D7D91D0" w14:textId="77777777" w:rsidR="00B06E69" w:rsidRPr="00161990" w:rsidRDefault="00B06E69" w:rsidP="00B06E69">
      <w:pPr>
        <w:widowControl/>
        <w:ind w:right="-2" w:firstLine="510"/>
        <w:jc w:val="center"/>
        <w:rPr>
          <w:rFonts w:ascii="Arial" w:hAnsi="Arial" w:cs="Arial"/>
          <w:b/>
          <w:bCs/>
          <w:kern w:val="28"/>
        </w:rPr>
      </w:pPr>
    </w:p>
    <w:p w14:paraId="154F9C13" w14:textId="77777777" w:rsidR="00B06E69" w:rsidRPr="00161990" w:rsidRDefault="00B06E69" w:rsidP="00B06E69">
      <w:pPr>
        <w:widowControl/>
        <w:ind w:right="-2" w:firstLine="510"/>
        <w:jc w:val="center"/>
        <w:rPr>
          <w:rFonts w:ascii="Arial" w:hAnsi="Arial" w:cs="Arial"/>
          <w:b/>
          <w:bCs/>
          <w:kern w:val="28"/>
        </w:rPr>
      </w:pPr>
    </w:p>
    <w:p w14:paraId="2A2351A1" w14:textId="77777777" w:rsidR="00B06E69" w:rsidRPr="00161990" w:rsidRDefault="00B06E69" w:rsidP="00B06E69">
      <w:pPr>
        <w:widowControl/>
        <w:ind w:right="-2" w:firstLine="510"/>
        <w:jc w:val="center"/>
        <w:rPr>
          <w:rFonts w:ascii="Arial" w:hAnsi="Arial" w:cs="Arial"/>
          <w:b/>
          <w:bCs/>
          <w:kern w:val="28"/>
        </w:rPr>
      </w:pPr>
    </w:p>
    <w:p w14:paraId="27FF6754" w14:textId="77777777" w:rsidR="00B06E69" w:rsidRPr="00161990" w:rsidRDefault="00B06E69" w:rsidP="00B06E69">
      <w:pPr>
        <w:widowControl/>
        <w:ind w:right="-2" w:firstLine="510"/>
        <w:jc w:val="center"/>
        <w:rPr>
          <w:rFonts w:ascii="Arial" w:hAnsi="Arial" w:cs="Arial"/>
          <w:b/>
        </w:rPr>
      </w:pPr>
      <w:r w:rsidRPr="00161990">
        <w:rPr>
          <w:rFonts w:ascii="Arial" w:hAnsi="Arial" w:cs="Arial"/>
          <w:b/>
        </w:rPr>
        <w:t>Издание официальное</w:t>
      </w:r>
    </w:p>
    <w:p w14:paraId="0C2BD331" w14:textId="77777777" w:rsidR="00B06E69" w:rsidRPr="00161990" w:rsidRDefault="00B06E69" w:rsidP="00B06E69">
      <w:pPr>
        <w:widowControl/>
        <w:ind w:right="-2" w:firstLine="510"/>
        <w:jc w:val="center"/>
        <w:rPr>
          <w:rFonts w:ascii="Arial" w:hAnsi="Arial" w:cs="Arial"/>
          <w:b/>
          <w:bCs/>
          <w:kern w:val="28"/>
        </w:rPr>
      </w:pPr>
    </w:p>
    <w:p w14:paraId="0851B1D5" w14:textId="77777777" w:rsidR="00B06E69" w:rsidRPr="00161990" w:rsidRDefault="00B06E69" w:rsidP="00B06E69">
      <w:pPr>
        <w:widowControl/>
        <w:ind w:right="-2" w:firstLine="510"/>
        <w:jc w:val="center"/>
        <w:rPr>
          <w:rFonts w:ascii="Arial" w:hAnsi="Arial" w:cs="Arial"/>
          <w:b/>
          <w:bCs/>
          <w:kern w:val="28"/>
        </w:rPr>
      </w:pPr>
    </w:p>
    <w:p w14:paraId="411FE03E" w14:textId="77777777" w:rsidR="00B06E69" w:rsidRPr="00161990" w:rsidRDefault="00B06E69" w:rsidP="00B06E69">
      <w:pPr>
        <w:widowControl/>
        <w:ind w:right="-2" w:firstLine="510"/>
        <w:jc w:val="center"/>
        <w:rPr>
          <w:rFonts w:ascii="Arial" w:hAnsi="Arial" w:cs="Arial"/>
          <w:b/>
          <w:bCs/>
          <w:kern w:val="28"/>
        </w:rPr>
      </w:pPr>
    </w:p>
    <w:p w14:paraId="7EEA7646" w14:textId="77777777" w:rsidR="00B06E69" w:rsidRPr="00161990" w:rsidRDefault="00B06E69" w:rsidP="00B06E69">
      <w:pPr>
        <w:widowControl/>
        <w:ind w:right="-2" w:firstLine="510"/>
        <w:jc w:val="center"/>
        <w:rPr>
          <w:rFonts w:ascii="Arial" w:hAnsi="Arial" w:cs="Arial"/>
          <w:b/>
          <w:bCs/>
          <w:kern w:val="28"/>
        </w:rPr>
      </w:pPr>
    </w:p>
    <w:p w14:paraId="03C84DC6" w14:textId="77777777" w:rsidR="00B06E69" w:rsidRPr="00161990" w:rsidRDefault="00B06E69" w:rsidP="00B06E69">
      <w:pPr>
        <w:widowControl/>
        <w:ind w:right="-2" w:firstLine="510"/>
        <w:jc w:val="center"/>
        <w:rPr>
          <w:rFonts w:ascii="Arial" w:hAnsi="Arial" w:cs="Arial"/>
          <w:b/>
          <w:bCs/>
          <w:kern w:val="28"/>
        </w:rPr>
      </w:pPr>
    </w:p>
    <w:p w14:paraId="365C5F99" w14:textId="77777777" w:rsidR="00B06E69" w:rsidRPr="00161990" w:rsidRDefault="00B06E69" w:rsidP="00B06E69">
      <w:pPr>
        <w:widowControl/>
        <w:ind w:right="-2" w:firstLine="510"/>
        <w:jc w:val="center"/>
        <w:rPr>
          <w:rFonts w:ascii="Arial" w:hAnsi="Arial" w:cs="Arial"/>
          <w:b/>
          <w:bCs/>
          <w:kern w:val="28"/>
        </w:rPr>
      </w:pPr>
    </w:p>
    <w:p w14:paraId="10CC530A" w14:textId="77777777" w:rsidR="00B06E69" w:rsidRPr="00161990" w:rsidRDefault="00B06E69" w:rsidP="00B06E69">
      <w:pPr>
        <w:widowControl/>
        <w:ind w:right="-2" w:firstLine="510"/>
        <w:jc w:val="center"/>
        <w:rPr>
          <w:rFonts w:ascii="Arial" w:hAnsi="Arial" w:cs="Arial"/>
          <w:b/>
          <w:bCs/>
          <w:kern w:val="28"/>
        </w:rPr>
      </w:pPr>
    </w:p>
    <w:p w14:paraId="099A740A" w14:textId="77777777" w:rsidR="00B06E69" w:rsidRPr="00161990" w:rsidRDefault="00B06E69" w:rsidP="00B06E69">
      <w:pPr>
        <w:widowControl/>
        <w:ind w:right="-2" w:firstLine="510"/>
        <w:jc w:val="center"/>
        <w:rPr>
          <w:rFonts w:ascii="Arial" w:hAnsi="Arial" w:cs="Arial"/>
          <w:b/>
          <w:bCs/>
          <w:kern w:val="28"/>
        </w:rPr>
      </w:pPr>
    </w:p>
    <w:p w14:paraId="0562491A" w14:textId="77777777" w:rsidR="00B06E69" w:rsidRPr="00161990" w:rsidRDefault="00B06E69" w:rsidP="00B06E69">
      <w:pPr>
        <w:widowControl/>
        <w:ind w:right="-2" w:firstLine="510"/>
        <w:jc w:val="center"/>
        <w:rPr>
          <w:rFonts w:ascii="Arial" w:hAnsi="Arial" w:cs="Arial"/>
          <w:b/>
          <w:bCs/>
          <w:kern w:val="28"/>
        </w:rPr>
      </w:pPr>
    </w:p>
    <w:p w14:paraId="269B1708" w14:textId="77777777" w:rsidR="00B06E69" w:rsidRPr="00161990" w:rsidRDefault="00B06E69" w:rsidP="00B06E69">
      <w:pPr>
        <w:widowControl/>
        <w:ind w:right="-2" w:firstLine="510"/>
        <w:jc w:val="center"/>
        <w:rPr>
          <w:rFonts w:ascii="Arial" w:hAnsi="Arial" w:cs="Arial"/>
          <w:b/>
          <w:bCs/>
          <w:kern w:val="28"/>
        </w:rPr>
      </w:pPr>
    </w:p>
    <w:p w14:paraId="26CF444E" w14:textId="77777777" w:rsidR="00B06E69" w:rsidRPr="00161990" w:rsidRDefault="00B06E69" w:rsidP="00B06E69">
      <w:pPr>
        <w:widowControl/>
        <w:ind w:right="-2" w:firstLine="510"/>
        <w:jc w:val="center"/>
        <w:rPr>
          <w:rFonts w:ascii="Arial" w:hAnsi="Arial" w:cs="Arial"/>
          <w:b/>
          <w:bCs/>
          <w:kern w:val="28"/>
        </w:rPr>
      </w:pPr>
    </w:p>
    <w:p w14:paraId="787C393A" w14:textId="77777777" w:rsidR="00B06E69" w:rsidRPr="00161990" w:rsidRDefault="00B06E69" w:rsidP="00B06E69">
      <w:pPr>
        <w:widowControl/>
        <w:ind w:right="-2" w:firstLine="510"/>
        <w:jc w:val="center"/>
        <w:rPr>
          <w:rFonts w:ascii="Arial" w:hAnsi="Arial" w:cs="Arial"/>
          <w:b/>
          <w:bCs/>
          <w:kern w:val="28"/>
        </w:rPr>
      </w:pPr>
    </w:p>
    <w:p w14:paraId="50AC5E8E" w14:textId="77777777" w:rsidR="00B06E69" w:rsidRPr="00161990" w:rsidRDefault="00B06E69" w:rsidP="00B06E69">
      <w:pPr>
        <w:widowControl/>
        <w:ind w:right="-2" w:firstLine="510"/>
        <w:jc w:val="center"/>
        <w:rPr>
          <w:rFonts w:ascii="Arial" w:hAnsi="Arial" w:cs="Arial"/>
          <w:b/>
          <w:bCs/>
          <w:kern w:val="28"/>
        </w:rPr>
      </w:pPr>
    </w:p>
    <w:p w14:paraId="7FB44A6B" w14:textId="77777777" w:rsidR="00B06E69" w:rsidRPr="00161990" w:rsidRDefault="00B06E69" w:rsidP="00B06E69">
      <w:pPr>
        <w:widowControl/>
        <w:ind w:right="-2" w:firstLine="510"/>
        <w:jc w:val="center"/>
        <w:rPr>
          <w:rFonts w:ascii="Arial" w:hAnsi="Arial" w:cs="Arial"/>
          <w:b/>
          <w:bCs/>
          <w:kern w:val="28"/>
        </w:rPr>
      </w:pPr>
    </w:p>
    <w:p w14:paraId="4297ED19" w14:textId="77777777" w:rsidR="00B06E69" w:rsidRPr="00161990" w:rsidRDefault="00B06E69" w:rsidP="00B06E69">
      <w:pPr>
        <w:widowControl/>
        <w:ind w:right="-2" w:firstLine="510"/>
        <w:jc w:val="center"/>
        <w:rPr>
          <w:rFonts w:ascii="Arial" w:hAnsi="Arial" w:cs="Arial"/>
          <w:b/>
          <w:bCs/>
          <w:kern w:val="28"/>
        </w:rPr>
      </w:pPr>
    </w:p>
    <w:p w14:paraId="596FA63B" w14:textId="77777777" w:rsidR="00B06E69" w:rsidRPr="00161990" w:rsidRDefault="00B06E69" w:rsidP="00B06E69">
      <w:pPr>
        <w:widowControl/>
        <w:ind w:right="-2" w:firstLine="510"/>
        <w:jc w:val="center"/>
        <w:rPr>
          <w:rFonts w:ascii="Arial" w:hAnsi="Arial" w:cs="Arial"/>
          <w:b/>
          <w:bCs/>
          <w:kern w:val="28"/>
        </w:rPr>
      </w:pPr>
    </w:p>
    <w:p w14:paraId="2B491095" w14:textId="77777777" w:rsidR="00B06E69" w:rsidRPr="00161990" w:rsidRDefault="00B06E69" w:rsidP="00B06E69">
      <w:pPr>
        <w:widowControl/>
        <w:ind w:right="-2" w:firstLine="510"/>
        <w:jc w:val="center"/>
        <w:rPr>
          <w:rFonts w:ascii="Arial" w:hAnsi="Arial" w:cs="Arial"/>
          <w:b/>
          <w:bCs/>
          <w:kern w:val="28"/>
        </w:rPr>
      </w:pPr>
    </w:p>
    <w:p w14:paraId="2D0DF43B" w14:textId="77777777" w:rsidR="00B06E69" w:rsidRPr="00161990" w:rsidRDefault="00B06E69" w:rsidP="00B06E69">
      <w:pPr>
        <w:widowControl/>
        <w:ind w:right="-2" w:firstLine="510"/>
        <w:jc w:val="center"/>
        <w:rPr>
          <w:rFonts w:ascii="Arial" w:hAnsi="Arial" w:cs="Arial"/>
          <w:b/>
          <w:bCs/>
          <w:kern w:val="28"/>
        </w:rPr>
      </w:pPr>
    </w:p>
    <w:p w14:paraId="0B5F3595" w14:textId="77777777" w:rsidR="00B06E69" w:rsidRPr="00161990" w:rsidRDefault="00B06E69" w:rsidP="00B06E69">
      <w:pPr>
        <w:widowControl/>
        <w:ind w:right="-2" w:firstLine="510"/>
        <w:jc w:val="center"/>
        <w:rPr>
          <w:rFonts w:ascii="Arial" w:hAnsi="Arial" w:cs="Arial"/>
          <w:b/>
          <w:bCs/>
          <w:kern w:val="28"/>
        </w:rPr>
      </w:pPr>
    </w:p>
    <w:p w14:paraId="5E9746CE" w14:textId="77777777" w:rsidR="00B06E69" w:rsidRPr="00161990" w:rsidRDefault="00B06E69" w:rsidP="00B06E69">
      <w:pPr>
        <w:widowControl/>
        <w:ind w:right="-2" w:firstLine="510"/>
        <w:jc w:val="center"/>
        <w:rPr>
          <w:rFonts w:ascii="Arial" w:hAnsi="Arial" w:cs="Arial"/>
          <w:b/>
          <w:bCs/>
          <w:kern w:val="28"/>
        </w:rPr>
      </w:pPr>
    </w:p>
    <w:p w14:paraId="6C843715" w14:textId="77777777" w:rsidR="00B06E69" w:rsidRPr="00161990" w:rsidRDefault="00B06E69" w:rsidP="00B06E69">
      <w:pPr>
        <w:widowControl/>
        <w:ind w:right="-2" w:firstLine="510"/>
        <w:jc w:val="center"/>
        <w:rPr>
          <w:rFonts w:ascii="Arial" w:hAnsi="Arial" w:cs="Arial"/>
          <w:b/>
          <w:bCs/>
          <w:kern w:val="28"/>
        </w:rPr>
      </w:pPr>
    </w:p>
    <w:p w14:paraId="27421033" w14:textId="77777777" w:rsidR="00B06E69" w:rsidRDefault="00B06E69" w:rsidP="00AC3263">
      <w:pPr>
        <w:widowControl/>
        <w:ind w:right="-2" w:firstLine="510"/>
        <w:rPr>
          <w:rFonts w:ascii="Arial" w:hAnsi="Arial" w:cs="Arial"/>
          <w:b/>
          <w:bCs/>
          <w:kern w:val="28"/>
          <w:lang w:val="en-US"/>
        </w:rPr>
      </w:pPr>
    </w:p>
    <w:p w14:paraId="2C7439D6" w14:textId="77777777" w:rsidR="00AC3263" w:rsidRDefault="00AC3263" w:rsidP="00AC3263">
      <w:pPr>
        <w:widowControl/>
        <w:ind w:right="-2" w:firstLine="510"/>
        <w:rPr>
          <w:rFonts w:ascii="Arial" w:hAnsi="Arial" w:cs="Arial"/>
          <w:b/>
          <w:bCs/>
          <w:kern w:val="28"/>
          <w:lang w:val="en-US"/>
        </w:rPr>
      </w:pPr>
    </w:p>
    <w:p w14:paraId="01DBA142" w14:textId="77777777" w:rsidR="00AC3263" w:rsidRPr="00AC3263" w:rsidRDefault="00AC3263" w:rsidP="00AC3263">
      <w:pPr>
        <w:widowControl/>
        <w:ind w:right="-2" w:firstLine="510"/>
        <w:rPr>
          <w:rFonts w:ascii="Arial" w:hAnsi="Arial" w:cs="Arial"/>
          <w:b/>
          <w:bCs/>
          <w:kern w:val="28"/>
          <w:lang w:val="en-US"/>
        </w:rPr>
      </w:pPr>
    </w:p>
    <w:p w14:paraId="61C624A3" w14:textId="77777777" w:rsidR="00B06E69" w:rsidRPr="00161990" w:rsidRDefault="00B06E69" w:rsidP="00B06E69">
      <w:pPr>
        <w:widowControl/>
        <w:ind w:right="-2" w:firstLine="510"/>
        <w:jc w:val="center"/>
        <w:rPr>
          <w:rFonts w:ascii="Arial" w:hAnsi="Arial" w:cs="Arial"/>
          <w:b/>
          <w:bCs/>
          <w:kern w:val="28"/>
        </w:rPr>
      </w:pPr>
    </w:p>
    <w:p w14:paraId="09785BE2" w14:textId="77777777" w:rsidR="00B06E69" w:rsidRPr="00DE7809" w:rsidRDefault="00B06E69" w:rsidP="00B06E69">
      <w:pPr>
        <w:widowControl/>
        <w:ind w:right="-2"/>
        <w:rPr>
          <w:rFonts w:ascii="Arial" w:hAnsi="Arial" w:cs="Arial"/>
          <w:b/>
          <w:bCs/>
          <w:kern w:val="28"/>
          <w:lang w:val="en-US"/>
        </w:rPr>
      </w:pPr>
    </w:p>
    <w:p w14:paraId="6969AF56" w14:textId="77777777" w:rsidR="00B06E69" w:rsidRPr="00161990" w:rsidRDefault="00B06E69" w:rsidP="00B06E69">
      <w:pPr>
        <w:widowControl/>
        <w:ind w:right="-2"/>
        <w:jc w:val="both"/>
        <w:rPr>
          <w:rFonts w:ascii="Arial" w:hAnsi="Arial" w:cs="Arial"/>
        </w:rPr>
      </w:pPr>
    </w:p>
    <w:p w14:paraId="167865F7" w14:textId="77777777" w:rsidR="00B06E69" w:rsidRPr="00161990" w:rsidRDefault="00B06E69" w:rsidP="00B06E69">
      <w:pPr>
        <w:widowControl/>
        <w:ind w:right="-2" w:firstLine="510"/>
        <w:jc w:val="center"/>
        <w:rPr>
          <w:rFonts w:ascii="Arial" w:hAnsi="Arial" w:cs="Arial"/>
          <w:b/>
        </w:rPr>
      </w:pPr>
      <w:r>
        <w:rPr>
          <w:rFonts w:ascii="Arial" w:hAnsi="Arial" w:cs="Arial"/>
          <w:b/>
          <w:noProof/>
        </w:rPr>
        <w:drawing>
          <wp:anchor distT="0" distB="0" distL="114300" distR="114300" simplePos="0" relativeHeight="251662848" behindDoc="0" locked="0" layoutInCell="1" allowOverlap="1" wp14:anchorId="260A41E9" wp14:editId="728F5F15">
            <wp:simplePos x="0" y="0"/>
            <wp:positionH relativeFrom="column">
              <wp:posOffset>1946910</wp:posOffset>
            </wp:positionH>
            <wp:positionV relativeFrom="paragraph">
              <wp:posOffset>9525</wp:posOffset>
            </wp:positionV>
            <wp:extent cx="575945" cy="436880"/>
            <wp:effectExtent l="19050" t="0" r="0"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75945" cy="436880"/>
                    </a:xfrm>
                    <a:prstGeom prst="rect">
                      <a:avLst/>
                    </a:prstGeom>
                    <a:noFill/>
                  </pic:spPr>
                </pic:pic>
              </a:graphicData>
            </a:graphic>
          </wp:anchor>
        </w:drawing>
      </w:r>
      <w:r w:rsidRPr="00161990">
        <w:rPr>
          <w:rFonts w:ascii="Arial" w:hAnsi="Arial" w:cs="Arial"/>
          <w:b/>
        </w:rPr>
        <w:t>Москва</w:t>
      </w:r>
    </w:p>
    <w:p w14:paraId="23EC618A" w14:textId="77777777" w:rsidR="00B06E69" w:rsidRPr="00161990" w:rsidRDefault="00B06E69" w:rsidP="00B06E69">
      <w:pPr>
        <w:widowControl/>
        <w:ind w:right="-2" w:firstLine="510"/>
        <w:jc w:val="center"/>
        <w:rPr>
          <w:rFonts w:ascii="Arial" w:hAnsi="Arial" w:cs="Arial"/>
          <w:b/>
        </w:rPr>
      </w:pPr>
      <w:r w:rsidRPr="00161990">
        <w:rPr>
          <w:rFonts w:ascii="Arial" w:hAnsi="Arial" w:cs="Arial"/>
          <w:b/>
        </w:rPr>
        <w:t>Стандартинформ</w:t>
      </w:r>
    </w:p>
    <w:p w14:paraId="3E66B670" w14:textId="77777777" w:rsidR="00B06E69" w:rsidRPr="00163CBB" w:rsidRDefault="00B06E69" w:rsidP="00B06E69">
      <w:pPr>
        <w:widowControl/>
        <w:ind w:right="-2" w:firstLine="510"/>
        <w:jc w:val="center"/>
        <w:rPr>
          <w:rFonts w:ascii="Arial" w:hAnsi="Arial" w:cs="Arial"/>
          <w:b/>
          <w:sz w:val="28"/>
          <w:szCs w:val="28"/>
        </w:rPr>
      </w:pPr>
      <w:r w:rsidRPr="00161990">
        <w:rPr>
          <w:rFonts w:ascii="Arial" w:hAnsi="Arial" w:cs="Arial"/>
          <w:b/>
        </w:rPr>
        <w:t>201</w:t>
      </w:r>
      <w:r w:rsidR="00163CBB" w:rsidRPr="00163CBB">
        <w:rPr>
          <w:rFonts w:ascii="Arial" w:hAnsi="Arial" w:cs="Arial"/>
          <w:b/>
        </w:rPr>
        <w:t>5</w:t>
      </w:r>
    </w:p>
    <w:p w14:paraId="0571AF39" w14:textId="77777777" w:rsidR="004C0971" w:rsidRPr="00B06E69" w:rsidRDefault="004C0971" w:rsidP="004C0971">
      <w:pPr>
        <w:widowControl/>
        <w:ind w:right="281" w:firstLine="510"/>
        <w:jc w:val="both"/>
        <w:rPr>
          <w:rFonts w:ascii="Arial" w:hAnsi="Arial" w:cs="Arial"/>
          <w:sz w:val="26"/>
          <w:szCs w:val="28"/>
        </w:rPr>
      </w:pPr>
    </w:p>
    <w:p w14:paraId="755BCA96" w14:textId="77777777" w:rsidR="004C0971" w:rsidRPr="00B06E69" w:rsidRDefault="004C0971" w:rsidP="004C0971">
      <w:pPr>
        <w:widowControl/>
        <w:ind w:right="281" w:firstLine="510"/>
        <w:jc w:val="both"/>
        <w:rPr>
          <w:rFonts w:ascii="Arial" w:hAnsi="Arial" w:cs="Arial"/>
          <w:sz w:val="26"/>
          <w:szCs w:val="28"/>
        </w:rPr>
      </w:pPr>
    </w:p>
    <w:p w14:paraId="5D77D520" w14:textId="77777777" w:rsidR="004C0971" w:rsidRPr="00163CBB" w:rsidRDefault="004C0971" w:rsidP="004C0971">
      <w:pPr>
        <w:widowControl/>
        <w:ind w:right="281" w:firstLine="510"/>
        <w:jc w:val="both"/>
        <w:rPr>
          <w:rFonts w:ascii="Arial" w:hAnsi="Arial" w:cs="Arial"/>
          <w:sz w:val="26"/>
          <w:szCs w:val="28"/>
        </w:rPr>
      </w:pPr>
    </w:p>
    <w:p w14:paraId="5938178C" w14:textId="77777777" w:rsidR="00AC3263" w:rsidRPr="00163CBB" w:rsidRDefault="00AC3263" w:rsidP="004C0971">
      <w:pPr>
        <w:widowControl/>
        <w:ind w:right="281" w:firstLine="510"/>
        <w:jc w:val="center"/>
        <w:rPr>
          <w:rFonts w:ascii="Arial" w:hAnsi="Arial" w:cs="Arial"/>
          <w:b/>
        </w:rPr>
      </w:pPr>
    </w:p>
    <w:p w14:paraId="57EC376A" w14:textId="77777777" w:rsidR="004C0971" w:rsidRPr="00B06E69" w:rsidRDefault="004C0971" w:rsidP="004C0971">
      <w:pPr>
        <w:widowControl/>
        <w:ind w:right="281" w:firstLine="510"/>
        <w:jc w:val="center"/>
        <w:rPr>
          <w:rFonts w:ascii="Arial" w:hAnsi="Arial" w:cs="Arial"/>
          <w:b/>
          <w:sz w:val="24"/>
          <w:szCs w:val="24"/>
        </w:rPr>
      </w:pPr>
      <w:r w:rsidRPr="00B06E69">
        <w:rPr>
          <w:rFonts w:ascii="Arial" w:hAnsi="Arial" w:cs="Arial"/>
          <w:b/>
          <w:sz w:val="24"/>
          <w:szCs w:val="24"/>
        </w:rPr>
        <w:t>Предисловие</w:t>
      </w:r>
    </w:p>
    <w:p w14:paraId="1C16CA62" w14:textId="77777777" w:rsidR="004C0971" w:rsidRPr="008F32D7" w:rsidRDefault="004C0971" w:rsidP="004C0971">
      <w:pPr>
        <w:widowControl/>
        <w:ind w:right="281" w:firstLine="510"/>
        <w:jc w:val="center"/>
        <w:rPr>
          <w:rFonts w:ascii="Arial" w:hAnsi="Arial" w:cs="Arial"/>
          <w:b/>
        </w:rPr>
      </w:pPr>
    </w:p>
    <w:p w14:paraId="315EC228" w14:textId="77777777" w:rsidR="004C0971" w:rsidRPr="00B06E69" w:rsidRDefault="004C0971" w:rsidP="004C0971">
      <w:pPr>
        <w:widowControl/>
        <w:ind w:right="281" w:firstLine="510"/>
        <w:jc w:val="both"/>
        <w:rPr>
          <w:rFonts w:ascii="Arial" w:hAnsi="Arial" w:cs="Arial"/>
        </w:rPr>
      </w:pPr>
    </w:p>
    <w:p w14:paraId="1B4B46FC" w14:textId="77777777" w:rsidR="004C0971" w:rsidRPr="003965DE" w:rsidRDefault="004C0971" w:rsidP="004C0971">
      <w:pPr>
        <w:pStyle w:val="21"/>
        <w:widowControl/>
        <w:spacing w:line="240" w:lineRule="auto"/>
        <w:ind w:right="281" w:firstLine="510"/>
        <w:rPr>
          <w:rFonts w:ascii="Arial" w:hAnsi="Arial" w:cs="Arial"/>
          <w:bCs/>
          <w:color w:val="000000"/>
          <w:szCs w:val="24"/>
        </w:rPr>
      </w:pPr>
      <w:r w:rsidRPr="00B06E69">
        <w:rPr>
          <w:rFonts w:ascii="Arial" w:hAnsi="Arial" w:cs="Arial"/>
          <w:szCs w:val="24"/>
        </w:rPr>
        <w:t xml:space="preserve">1 </w:t>
      </w:r>
      <w:r w:rsidR="00BC0C67" w:rsidRPr="00B06E69">
        <w:rPr>
          <w:rFonts w:ascii="Arial" w:hAnsi="Arial" w:cs="Arial"/>
          <w:szCs w:val="24"/>
        </w:rPr>
        <w:t xml:space="preserve">РАЗРАБОТАН </w:t>
      </w:r>
      <w:r w:rsidRPr="00B06E69">
        <w:rPr>
          <w:rFonts w:ascii="Arial" w:hAnsi="Arial" w:cs="Arial"/>
          <w:szCs w:val="24"/>
        </w:rPr>
        <w:t>Обществом с ограниченной ответственностью «Промет» (ООО«Промет»)</w:t>
      </w:r>
    </w:p>
    <w:p w14:paraId="31EEEBD8" w14:textId="77777777" w:rsidR="004C0971" w:rsidRPr="00B06E69" w:rsidRDefault="004C0971" w:rsidP="004C0971">
      <w:pPr>
        <w:pStyle w:val="21"/>
        <w:widowControl/>
        <w:spacing w:line="240" w:lineRule="auto"/>
        <w:ind w:right="281" w:firstLine="510"/>
        <w:rPr>
          <w:rFonts w:ascii="Arial" w:hAnsi="Arial" w:cs="Arial"/>
          <w:sz w:val="20"/>
        </w:rPr>
      </w:pPr>
    </w:p>
    <w:p w14:paraId="35DA7D15" w14:textId="77777777" w:rsidR="004C0971" w:rsidRPr="00B06E69" w:rsidRDefault="004C0971" w:rsidP="004C0971">
      <w:pPr>
        <w:widowControl/>
        <w:ind w:right="281" w:firstLine="510"/>
        <w:jc w:val="both"/>
        <w:rPr>
          <w:rFonts w:ascii="Arial" w:hAnsi="Arial" w:cs="Arial"/>
          <w:sz w:val="24"/>
          <w:szCs w:val="24"/>
        </w:rPr>
      </w:pPr>
      <w:r w:rsidRPr="00B06E69">
        <w:rPr>
          <w:rFonts w:ascii="Arial" w:hAnsi="Arial" w:cs="Arial"/>
          <w:sz w:val="24"/>
          <w:szCs w:val="24"/>
        </w:rPr>
        <w:t>2 ВНЕСЕН Техническим комитетом по стандартизации ТК 135 «Мебель»</w:t>
      </w:r>
    </w:p>
    <w:p w14:paraId="19FD70A3" w14:textId="77777777" w:rsidR="004C0971" w:rsidRPr="00B06E69" w:rsidRDefault="004C0971" w:rsidP="004C0971">
      <w:pPr>
        <w:widowControl/>
        <w:ind w:right="281" w:firstLine="510"/>
        <w:jc w:val="both"/>
        <w:rPr>
          <w:rFonts w:ascii="Arial" w:hAnsi="Arial" w:cs="Arial"/>
        </w:rPr>
      </w:pPr>
    </w:p>
    <w:p w14:paraId="2AD6E72C" w14:textId="77777777" w:rsidR="004C0971" w:rsidRPr="00B06E69" w:rsidRDefault="004C0971" w:rsidP="004C0971">
      <w:pPr>
        <w:pStyle w:val="21"/>
        <w:widowControl/>
        <w:spacing w:line="240" w:lineRule="auto"/>
        <w:ind w:right="281" w:firstLine="510"/>
        <w:rPr>
          <w:rFonts w:ascii="Arial" w:hAnsi="Arial" w:cs="Arial"/>
          <w:szCs w:val="24"/>
        </w:rPr>
      </w:pPr>
      <w:r w:rsidRPr="00B06E69">
        <w:rPr>
          <w:rFonts w:ascii="Arial" w:hAnsi="Arial" w:cs="Arial"/>
          <w:szCs w:val="24"/>
        </w:rPr>
        <w:t>3 УТВЕРЖДЕН И ВВЕДЕН В ДЕЙСТВИЕ Приказом Федерального агентства по техническому регулированию и метрологии от              №</w:t>
      </w:r>
    </w:p>
    <w:p w14:paraId="116F412E" w14:textId="77777777" w:rsidR="004C0971" w:rsidRPr="00B06E69" w:rsidRDefault="004C0971" w:rsidP="004C0971">
      <w:pPr>
        <w:pStyle w:val="21"/>
        <w:widowControl/>
        <w:spacing w:line="240" w:lineRule="auto"/>
        <w:ind w:right="281" w:firstLine="510"/>
        <w:rPr>
          <w:rFonts w:ascii="Arial" w:hAnsi="Arial" w:cs="Arial"/>
          <w:sz w:val="20"/>
        </w:rPr>
      </w:pPr>
    </w:p>
    <w:p w14:paraId="74242C0B" w14:textId="77777777" w:rsidR="004C0971" w:rsidRPr="00B06E69" w:rsidRDefault="004C0971" w:rsidP="004C0971">
      <w:pPr>
        <w:pStyle w:val="21"/>
        <w:widowControl/>
        <w:spacing w:line="240" w:lineRule="auto"/>
        <w:ind w:right="281" w:firstLine="510"/>
        <w:rPr>
          <w:rFonts w:ascii="Arial" w:hAnsi="Arial" w:cs="Arial"/>
          <w:szCs w:val="24"/>
        </w:rPr>
      </w:pPr>
      <w:r w:rsidRPr="00B06E69">
        <w:rPr>
          <w:rFonts w:ascii="Arial" w:hAnsi="Arial" w:cs="Arial"/>
          <w:szCs w:val="24"/>
        </w:rPr>
        <w:t>4 ВВЕДЕН ВПЕРВЫЕ</w:t>
      </w:r>
    </w:p>
    <w:p w14:paraId="2ABA93E4" w14:textId="77777777" w:rsidR="004C0971" w:rsidRPr="00B06E69" w:rsidRDefault="004C0971" w:rsidP="004C0971">
      <w:pPr>
        <w:widowControl/>
        <w:ind w:right="281" w:firstLine="510"/>
        <w:jc w:val="both"/>
        <w:rPr>
          <w:rFonts w:ascii="Arial" w:hAnsi="Arial" w:cs="Arial"/>
        </w:rPr>
      </w:pPr>
    </w:p>
    <w:p w14:paraId="52C848E6" w14:textId="77777777" w:rsidR="004C0971" w:rsidRPr="00B06E69" w:rsidRDefault="004C0971" w:rsidP="004C0971">
      <w:pPr>
        <w:widowControl/>
        <w:ind w:right="281" w:firstLine="510"/>
        <w:jc w:val="both"/>
        <w:rPr>
          <w:rFonts w:ascii="Arial" w:hAnsi="Arial" w:cs="Arial"/>
        </w:rPr>
      </w:pPr>
    </w:p>
    <w:p w14:paraId="68A18CCC" w14:textId="77777777" w:rsidR="004C0971" w:rsidRPr="00B06E69" w:rsidRDefault="004C0971" w:rsidP="004C0971">
      <w:pPr>
        <w:widowControl/>
        <w:ind w:right="281" w:firstLine="510"/>
        <w:jc w:val="both"/>
        <w:rPr>
          <w:rFonts w:ascii="Arial" w:hAnsi="Arial" w:cs="Arial"/>
        </w:rPr>
      </w:pPr>
    </w:p>
    <w:p w14:paraId="18A367DF" w14:textId="77777777" w:rsidR="00EE70E1" w:rsidRPr="00422BC0" w:rsidRDefault="00EE70E1" w:rsidP="00EE70E1">
      <w:pPr>
        <w:widowControl/>
        <w:ind w:right="281" w:firstLine="510"/>
        <w:jc w:val="both"/>
        <w:rPr>
          <w:rFonts w:ascii="Arial" w:hAnsi="Arial" w:cs="Arial"/>
          <w:sz w:val="24"/>
          <w:szCs w:val="24"/>
        </w:rPr>
      </w:pPr>
      <w:r w:rsidRPr="00284E53">
        <w:rPr>
          <w:rFonts w:ascii="Arial" w:hAnsi="Arial" w:cs="Arial"/>
          <w:i/>
          <w:iCs/>
          <w:sz w:val="24"/>
          <w:szCs w:val="24"/>
        </w:rPr>
        <w:t xml:space="preserve">Правила применения настоящего стандарта установлены в </w:t>
      </w:r>
      <w:hyperlink r:id="rId11" w:history="1">
        <w:r w:rsidRPr="00284E53">
          <w:rPr>
            <w:rStyle w:val="ae"/>
            <w:rFonts w:ascii="Arial" w:hAnsi="Arial" w:cs="Arial"/>
            <w:color w:val="auto"/>
            <w:sz w:val="24"/>
            <w:szCs w:val="24"/>
            <w:u w:val="none"/>
          </w:rPr>
          <w:t>ГОСТ Р 1.0-2012</w:t>
        </w:r>
      </w:hyperlink>
      <w:r w:rsidRPr="00284E53">
        <w:rPr>
          <w:rFonts w:ascii="Arial" w:hAnsi="Arial" w:cs="Arial"/>
          <w:i/>
          <w:iCs/>
          <w:sz w:val="24"/>
          <w:szCs w:val="24"/>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w:t>
      </w:r>
      <w:r w:rsidRPr="00422BC0">
        <w:rPr>
          <w:rFonts w:ascii="Arial" w:hAnsi="Arial" w:cs="Arial"/>
          <w:i/>
          <w:iCs/>
          <w:sz w:val="24"/>
          <w:szCs w:val="24"/>
        </w:rPr>
        <w:noBreakHyphen/>
      </w:r>
      <w:r w:rsidRPr="00284E53">
        <w:rPr>
          <w:rFonts w:ascii="Arial" w:hAnsi="Arial" w:cs="Arial"/>
          <w:i/>
          <w:iCs/>
          <w:sz w:val="24"/>
          <w:szCs w:val="24"/>
        </w:rPr>
        <w:t xml:space="preserve">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w:t>
      </w:r>
      <w:r w:rsidRPr="00422BC0">
        <w:rPr>
          <w:rFonts w:ascii="Arial" w:hAnsi="Arial" w:cs="Arial"/>
          <w:i/>
          <w:iCs/>
          <w:sz w:val="24"/>
          <w:szCs w:val="24"/>
        </w:rPr>
        <w:noBreakHyphen/>
      </w:r>
      <w:r w:rsidRPr="00284E53">
        <w:rPr>
          <w:rFonts w:ascii="Arial" w:hAnsi="Arial" w:cs="Arial"/>
          <w:i/>
          <w:iCs/>
          <w:sz w:val="24"/>
          <w:szCs w:val="24"/>
        </w:rPr>
        <w:t xml:space="preserve"> на официальном сайте Федерального агентства по техническому регулированию и метрологии в сети Интернет (gost.ru)</w:t>
      </w:r>
    </w:p>
    <w:p w14:paraId="4FD48FDB" w14:textId="77777777" w:rsidR="00EE70E1" w:rsidRPr="00161990" w:rsidRDefault="00EE70E1" w:rsidP="00EE70E1">
      <w:pPr>
        <w:widowControl/>
        <w:ind w:right="281" w:firstLine="510"/>
        <w:rPr>
          <w:rFonts w:ascii="Arial" w:hAnsi="Arial" w:cs="Arial"/>
        </w:rPr>
      </w:pPr>
    </w:p>
    <w:p w14:paraId="289FA717" w14:textId="77777777" w:rsidR="00EE70E1" w:rsidRPr="00161990" w:rsidRDefault="00EE70E1" w:rsidP="00EE70E1">
      <w:pPr>
        <w:widowControl/>
        <w:ind w:right="281" w:firstLine="510"/>
        <w:rPr>
          <w:rFonts w:ascii="Arial" w:hAnsi="Arial" w:cs="Arial"/>
        </w:rPr>
      </w:pPr>
    </w:p>
    <w:p w14:paraId="0FD9F1BA" w14:textId="77777777" w:rsidR="00EE70E1" w:rsidRPr="00161990" w:rsidRDefault="00EE70E1" w:rsidP="00EE70E1">
      <w:pPr>
        <w:widowControl/>
        <w:ind w:right="281" w:firstLine="510"/>
        <w:rPr>
          <w:rFonts w:ascii="Arial" w:hAnsi="Arial" w:cs="Arial"/>
        </w:rPr>
      </w:pPr>
    </w:p>
    <w:p w14:paraId="371B3447" w14:textId="77777777" w:rsidR="00EE70E1" w:rsidRPr="00161990" w:rsidRDefault="00EE70E1" w:rsidP="00EE70E1">
      <w:pPr>
        <w:widowControl/>
        <w:ind w:right="281" w:firstLine="510"/>
        <w:rPr>
          <w:rFonts w:ascii="Arial" w:hAnsi="Arial" w:cs="Arial"/>
        </w:rPr>
      </w:pPr>
    </w:p>
    <w:p w14:paraId="29B15B1D" w14:textId="77777777" w:rsidR="00EE70E1" w:rsidRPr="001841D3" w:rsidRDefault="00EE70E1" w:rsidP="00EE70E1">
      <w:pPr>
        <w:widowControl/>
        <w:ind w:right="281"/>
        <w:rPr>
          <w:rFonts w:ascii="Arial" w:hAnsi="Arial" w:cs="Arial"/>
        </w:rPr>
      </w:pPr>
    </w:p>
    <w:p w14:paraId="140140C7" w14:textId="77777777" w:rsidR="00EE70E1" w:rsidRPr="00161990" w:rsidRDefault="00EE70E1" w:rsidP="00EE70E1">
      <w:pPr>
        <w:widowControl/>
        <w:ind w:right="281" w:firstLine="510"/>
        <w:rPr>
          <w:rFonts w:ascii="Arial" w:hAnsi="Arial" w:cs="Arial"/>
        </w:rPr>
      </w:pPr>
    </w:p>
    <w:p w14:paraId="0F1ED296" w14:textId="77777777" w:rsidR="00EE70E1" w:rsidRPr="00161990" w:rsidRDefault="00EE70E1" w:rsidP="00EE70E1">
      <w:pPr>
        <w:widowControl/>
        <w:ind w:right="281" w:firstLine="510"/>
        <w:rPr>
          <w:rFonts w:ascii="Arial" w:hAnsi="Arial" w:cs="Arial"/>
        </w:rPr>
      </w:pPr>
    </w:p>
    <w:p w14:paraId="2C817220" w14:textId="77777777" w:rsidR="00EE70E1" w:rsidRPr="00161990" w:rsidRDefault="00EE70E1" w:rsidP="00EE70E1">
      <w:pPr>
        <w:widowControl/>
        <w:ind w:right="281" w:firstLine="510"/>
        <w:rPr>
          <w:rFonts w:ascii="Arial" w:hAnsi="Arial" w:cs="Arial"/>
        </w:rPr>
      </w:pPr>
    </w:p>
    <w:p w14:paraId="7D0400D9" w14:textId="77777777" w:rsidR="00EE70E1" w:rsidRPr="00161990" w:rsidRDefault="00EE70E1" w:rsidP="00EE70E1">
      <w:pPr>
        <w:widowControl/>
        <w:ind w:right="281" w:firstLine="510"/>
        <w:rPr>
          <w:rFonts w:ascii="Arial" w:hAnsi="Arial" w:cs="Arial"/>
        </w:rPr>
      </w:pPr>
    </w:p>
    <w:p w14:paraId="1DA19320" w14:textId="77777777" w:rsidR="00EE70E1" w:rsidRPr="00161990" w:rsidRDefault="00EE70E1" w:rsidP="00EE70E1">
      <w:pPr>
        <w:widowControl/>
        <w:ind w:right="281" w:firstLine="510"/>
        <w:rPr>
          <w:rFonts w:ascii="Arial" w:hAnsi="Arial" w:cs="Arial"/>
        </w:rPr>
      </w:pPr>
    </w:p>
    <w:p w14:paraId="5A95E3B4" w14:textId="77777777" w:rsidR="00EE70E1" w:rsidRPr="00161990" w:rsidRDefault="00EE70E1" w:rsidP="00EE70E1">
      <w:pPr>
        <w:widowControl/>
        <w:ind w:right="281" w:firstLine="510"/>
        <w:rPr>
          <w:rFonts w:ascii="Arial" w:hAnsi="Arial" w:cs="Arial"/>
        </w:rPr>
      </w:pPr>
    </w:p>
    <w:p w14:paraId="434D4941" w14:textId="77777777" w:rsidR="00EE70E1" w:rsidRPr="00161990" w:rsidRDefault="00EE70E1" w:rsidP="00EE70E1">
      <w:pPr>
        <w:widowControl/>
        <w:ind w:right="281" w:firstLine="510"/>
        <w:rPr>
          <w:rFonts w:ascii="Arial" w:hAnsi="Arial" w:cs="Arial"/>
        </w:rPr>
      </w:pPr>
    </w:p>
    <w:p w14:paraId="07002CCA" w14:textId="77777777" w:rsidR="00EE70E1" w:rsidRPr="00161990" w:rsidRDefault="00EE70E1" w:rsidP="00EE70E1">
      <w:pPr>
        <w:widowControl/>
        <w:ind w:right="281" w:firstLine="510"/>
        <w:rPr>
          <w:rFonts w:ascii="Arial" w:hAnsi="Arial" w:cs="Arial"/>
        </w:rPr>
      </w:pPr>
    </w:p>
    <w:p w14:paraId="2CC3039F" w14:textId="77777777" w:rsidR="00EE70E1" w:rsidRPr="00161990" w:rsidRDefault="00EE70E1" w:rsidP="00EE70E1">
      <w:pPr>
        <w:widowControl/>
        <w:ind w:right="281" w:firstLine="510"/>
        <w:rPr>
          <w:rFonts w:ascii="Arial" w:hAnsi="Arial" w:cs="Arial"/>
        </w:rPr>
      </w:pPr>
    </w:p>
    <w:p w14:paraId="506EB41E" w14:textId="77777777" w:rsidR="00EE70E1" w:rsidRPr="00C72BD6" w:rsidRDefault="00EE70E1" w:rsidP="00EE70E1">
      <w:pPr>
        <w:widowControl/>
        <w:ind w:right="281"/>
        <w:rPr>
          <w:rFonts w:ascii="Arial" w:hAnsi="Arial" w:cs="Arial"/>
        </w:rPr>
      </w:pPr>
    </w:p>
    <w:p w14:paraId="4200B612" w14:textId="77777777" w:rsidR="00EE70E1" w:rsidRPr="00161990" w:rsidRDefault="00EE70E1" w:rsidP="00EE70E1">
      <w:pPr>
        <w:widowControl/>
        <w:ind w:right="281" w:firstLine="510"/>
        <w:rPr>
          <w:rFonts w:ascii="Arial" w:hAnsi="Arial" w:cs="Arial"/>
        </w:rPr>
      </w:pPr>
    </w:p>
    <w:p w14:paraId="30559BD8" w14:textId="77777777" w:rsidR="00EE70E1" w:rsidRPr="00C72BD6" w:rsidRDefault="00EE70E1" w:rsidP="00EE70E1">
      <w:pPr>
        <w:widowControl/>
        <w:ind w:right="281"/>
        <w:rPr>
          <w:rFonts w:ascii="Arial" w:hAnsi="Arial" w:cs="Arial"/>
        </w:rPr>
      </w:pPr>
    </w:p>
    <w:p w14:paraId="5F4875FF" w14:textId="77777777" w:rsidR="00EE70E1" w:rsidRPr="00161990" w:rsidRDefault="00EE70E1" w:rsidP="00EE70E1">
      <w:pPr>
        <w:widowControl/>
        <w:ind w:right="281" w:firstLine="510"/>
        <w:jc w:val="right"/>
        <w:rPr>
          <w:rFonts w:ascii="Arial" w:hAnsi="Arial" w:cs="Arial"/>
          <w:sz w:val="24"/>
          <w:szCs w:val="24"/>
        </w:rPr>
      </w:pPr>
    </w:p>
    <w:p w14:paraId="79E3B13E" w14:textId="77777777" w:rsidR="00EE70E1" w:rsidRPr="001841D3" w:rsidRDefault="00EE70E1" w:rsidP="00EE70E1">
      <w:pPr>
        <w:widowControl/>
        <w:ind w:right="281" w:firstLine="510"/>
        <w:jc w:val="right"/>
        <w:rPr>
          <w:rFonts w:ascii="Arial" w:hAnsi="Arial" w:cs="Arial"/>
          <w:sz w:val="24"/>
          <w:szCs w:val="24"/>
        </w:rPr>
      </w:pPr>
      <w:r w:rsidRPr="00161990">
        <w:rPr>
          <w:rFonts w:ascii="Arial" w:hAnsi="Arial" w:cs="Arial"/>
          <w:sz w:val="24"/>
          <w:szCs w:val="24"/>
        </w:rPr>
        <w:sym w:font="Symbol" w:char="F0D3"/>
      </w:r>
      <w:r w:rsidRPr="00161990">
        <w:rPr>
          <w:rFonts w:ascii="Arial" w:hAnsi="Arial" w:cs="Arial"/>
          <w:sz w:val="24"/>
          <w:szCs w:val="24"/>
        </w:rPr>
        <w:t xml:space="preserve"> Стандартинформ, 201</w:t>
      </w:r>
      <w:r w:rsidR="00073C6D" w:rsidRPr="001841D3">
        <w:rPr>
          <w:rFonts w:ascii="Arial" w:hAnsi="Arial" w:cs="Arial"/>
          <w:sz w:val="24"/>
          <w:szCs w:val="24"/>
        </w:rPr>
        <w:t>5</w:t>
      </w:r>
    </w:p>
    <w:p w14:paraId="2F139029" w14:textId="77777777" w:rsidR="00EE70E1" w:rsidRPr="00161990" w:rsidRDefault="00EE70E1" w:rsidP="00EE70E1">
      <w:pPr>
        <w:widowControl/>
        <w:ind w:right="281" w:firstLine="510"/>
        <w:jc w:val="both"/>
        <w:rPr>
          <w:rFonts w:ascii="Arial" w:hAnsi="Arial" w:cs="Arial"/>
          <w:sz w:val="24"/>
          <w:szCs w:val="24"/>
        </w:rPr>
      </w:pPr>
      <w:r w:rsidRPr="00161990">
        <w:rPr>
          <w:rFonts w:ascii="Arial"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1C8E3975" w14:textId="77777777" w:rsidR="001B5D2E" w:rsidRPr="00EE70E1" w:rsidRDefault="001B5D2E" w:rsidP="00EE70E1">
      <w:pPr>
        <w:widowControl/>
        <w:autoSpaceDE/>
        <w:autoSpaceDN/>
        <w:adjustRightInd/>
        <w:rPr>
          <w:rFonts w:ascii="Arial" w:hAnsi="Arial" w:cs="Arial"/>
          <w:i/>
          <w:iCs/>
          <w:sz w:val="24"/>
          <w:szCs w:val="24"/>
        </w:rPr>
      </w:pPr>
    </w:p>
    <w:p w14:paraId="173EF8B3" w14:textId="77777777" w:rsidR="009E6762" w:rsidRPr="001841D3" w:rsidRDefault="009E6762">
      <w:pPr>
        <w:widowControl/>
        <w:autoSpaceDE/>
        <w:autoSpaceDN/>
        <w:adjustRightInd/>
        <w:rPr>
          <w:rFonts w:ascii="Arial" w:hAnsi="Arial" w:cs="Arial"/>
          <w:iCs/>
          <w:sz w:val="24"/>
          <w:szCs w:val="24"/>
        </w:rPr>
      </w:pPr>
    </w:p>
    <w:p w14:paraId="65D7B188" w14:textId="77777777" w:rsidR="00721766" w:rsidRPr="001841D3" w:rsidRDefault="00721766" w:rsidP="00883538">
      <w:pPr>
        <w:widowControl/>
        <w:ind w:right="281" w:firstLine="510"/>
        <w:jc w:val="center"/>
        <w:rPr>
          <w:rFonts w:ascii="Arial" w:hAnsi="Arial" w:cs="Arial"/>
          <w:b/>
          <w:sz w:val="26"/>
          <w:szCs w:val="28"/>
        </w:rPr>
      </w:pPr>
    </w:p>
    <w:p w14:paraId="1EC2ABB0" w14:textId="77777777" w:rsidR="001E05F5" w:rsidRPr="00B06E69" w:rsidRDefault="003D2FCA" w:rsidP="00883538">
      <w:pPr>
        <w:widowControl/>
        <w:ind w:right="281" w:firstLine="510"/>
        <w:jc w:val="center"/>
        <w:rPr>
          <w:rFonts w:ascii="Arial" w:hAnsi="Arial" w:cs="Arial"/>
          <w:b/>
          <w:sz w:val="26"/>
          <w:szCs w:val="28"/>
        </w:rPr>
      </w:pPr>
      <w:r w:rsidRPr="00B06E69">
        <w:rPr>
          <w:rFonts w:ascii="Arial" w:hAnsi="Arial" w:cs="Arial"/>
          <w:b/>
          <w:sz w:val="26"/>
          <w:szCs w:val="28"/>
        </w:rPr>
        <w:lastRenderedPageBreak/>
        <w:t>Содержание</w:t>
      </w:r>
    </w:p>
    <w:p w14:paraId="2D414D64" w14:textId="77777777" w:rsidR="007813F4" w:rsidRPr="00B06E69" w:rsidRDefault="001801EC" w:rsidP="003023F0">
      <w:pPr>
        <w:pStyle w:val="12"/>
        <w:rPr>
          <w:rFonts w:eastAsiaTheme="minorEastAsia"/>
          <w:sz w:val="26"/>
          <w:szCs w:val="28"/>
        </w:rPr>
      </w:pPr>
      <w:r w:rsidRPr="00B06E69">
        <w:rPr>
          <w:sz w:val="26"/>
          <w:szCs w:val="28"/>
        </w:rPr>
        <w:fldChar w:fldCharType="begin"/>
      </w:r>
      <w:r w:rsidR="007813F4" w:rsidRPr="00B06E69">
        <w:rPr>
          <w:sz w:val="26"/>
          <w:szCs w:val="28"/>
        </w:rPr>
        <w:instrText xml:space="preserve"> TOC \o "1-3" \h \z \u </w:instrText>
      </w:r>
      <w:r w:rsidRPr="00B06E69">
        <w:rPr>
          <w:sz w:val="26"/>
          <w:szCs w:val="28"/>
        </w:rPr>
        <w:fldChar w:fldCharType="separate"/>
      </w:r>
    </w:p>
    <w:p w14:paraId="3D42AF9F" w14:textId="77777777" w:rsidR="00883538" w:rsidRPr="009A5374" w:rsidRDefault="001801EC" w:rsidP="003023F0">
      <w:pPr>
        <w:pStyle w:val="12"/>
        <w:rPr>
          <w:rFonts w:eastAsiaTheme="minorEastAsia"/>
          <w:lang w:val="en-US"/>
        </w:rPr>
      </w:pPr>
      <w:r w:rsidRPr="00B06E69">
        <w:rPr>
          <w:sz w:val="26"/>
          <w:szCs w:val="28"/>
        </w:rPr>
        <w:fldChar w:fldCharType="begin"/>
      </w:r>
      <w:r w:rsidR="00883538" w:rsidRPr="00B06E69">
        <w:rPr>
          <w:sz w:val="26"/>
          <w:szCs w:val="28"/>
        </w:rPr>
        <w:instrText xml:space="preserve"> TOC \o "1-3" \h \z \u </w:instrText>
      </w:r>
      <w:r w:rsidRPr="00B06E69">
        <w:rPr>
          <w:sz w:val="26"/>
          <w:szCs w:val="28"/>
        </w:rPr>
        <w:fldChar w:fldCharType="separate"/>
      </w:r>
      <w:hyperlink w:anchor="_Toc390268815" w:history="1">
        <w:r w:rsidR="00883538" w:rsidRPr="00B06E69">
          <w:rPr>
            <w:rStyle w:val="ae"/>
            <w:u w:val="none"/>
          </w:rPr>
          <w:t>1 Область применения</w:t>
        </w:r>
        <w:r w:rsidR="00883538" w:rsidRPr="00B06E69">
          <w:rPr>
            <w:webHidden/>
          </w:rPr>
          <w:tab/>
        </w:r>
      </w:hyperlink>
      <w:r w:rsidR="009A5374">
        <w:rPr>
          <w:lang w:val="en-US"/>
        </w:rPr>
        <w:t>1</w:t>
      </w:r>
    </w:p>
    <w:p w14:paraId="42584CBD" w14:textId="77777777" w:rsidR="00883538" w:rsidRPr="009A5374" w:rsidRDefault="00612F0B" w:rsidP="003023F0">
      <w:pPr>
        <w:pStyle w:val="12"/>
        <w:rPr>
          <w:rFonts w:eastAsiaTheme="minorEastAsia"/>
          <w:lang w:val="en-US"/>
        </w:rPr>
      </w:pPr>
      <w:hyperlink w:anchor="_Toc390268816" w:history="1">
        <w:r w:rsidR="00883538" w:rsidRPr="00B06E69">
          <w:rPr>
            <w:rStyle w:val="ae"/>
            <w:u w:val="none"/>
          </w:rPr>
          <w:t>2 Нормативные ссылки</w:t>
        </w:r>
        <w:r w:rsidR="00883538" w:rsidRPr="00B06E69">
          <w:rPr>
            <w:webHidden/>
          </w:rPr>
          <w:tab/>
        </w:r>
      </w:hyperlink>
      <w:r w:rsidR="009A5374">
        <w:rPr>
          <w:lang w:val="en-US"/>
        </w:rPr>
        <w:t>1</w:t>
      </w:r>
    </w:p>
    <w:p w14:paraId="5084D0AA" w14:textId="77777777" w:rsidR="00883538" w:rsidRPr="009A5374" w:rsidRDefault="00612F0B" w:rsidP="003023F0">
      <w:pPr>
        <w:pStyle w:val="12"/>
        <w:rPr>
          <w:rFonts w:eastAsiaTheme="minorEastAsia"/>
          <w:lang w:val="en-US"/>
        </w:rPr>
      </w:pPr>
      <w:hyperlink w:anchor="_Toc390268817" w:history="1">
        <w:r w:rsidR="00883538" w:rsidRPr="00B06E69">
          <w:rPr>
            <w:rStyle w:val="ae"/>
            <w:u w:val="none"/>
          </w:rPr>
          <w:t>3 Термины и определения</w:t>
        </w:r>
        <w:r w:rsidR="00883538" w:rsidRPr="00B06E69">
          <w:rPr>
            <w:webHidden/>
          </w:rPr>
          <w:tab/>
        </w:r>
      </w:hyperlink>
      <w:r w:rsidR="009A5374">
        <w:rPr>
          <w:lang w:val="en-US"/>
        </w:rPr>
        <w:t>2</w:t>
      </w:r>
    </w:p>
    <w:p w14:paraId="1245FA14" w14:textId="77777777" w:rsidR="00883538" w:rsidRPr="009A5374" w:rsidRDefault="00612F0B" w:rsidP="003023F0">
      <w:pPr>
        <w:pStyle w:val="12"/>
        <w:rPr>
          <w:rFonts w:eastAsiaTheme="minorEastAsia"/>
          <w:lang w:val="en-US"/>
        </w:rPr>
      </w:pPr>
      <w:hyperlink w:anchor="_Toc390268818" w:history="1">
        <w:r w:rsidR="00883538" w:rsidRPr="00B06E69">
          <w:rPr>
            <w:rStyle w:val="ae"/>
            <w:u w:val="none"/>
          </w:rPr>
          <w:t>4 Классификация</w:t>
        </w:r>
        <w:r w:rsidR="00883538" w:rsidRPr="00B06E69">
          <w:rPr>
            <w:webHidden/>
          </w:rPr>
          <w:tab/>
        </w:r>
      </w:hyperlink>
      <w:r w:rsidR="009A5374">
        <w:rPr>
          <w:lang w:val="en-US"/>
        </w:rPr>
        <w:t>2</w:t>
      </w:r>
    </w:p>
    <w:p w14:paraId="21978F75" w14:textId="77777777" w:rsidR="00883538" w:rsidRPr="009A5374" w:rsidRDefault="00612F0B" w:rsidP="003023F0">
      <w:pPr>
        <w:pStyle w:val="12"/>
        <w:rPr>
          <w:rFonts w:eastAsiaTheme="minorEastAsia"/>
          <w:lang w:val="en-US"/>
        </w:rPr>
      </w:pPr>
      <w:hyperlink w:anchor="_Toc390268819" w:history="1">
        <w:r w:rsidR="00883538" w:rsidRPr="00B06E69">
          <w:rPr>
            <w:rStyle w:val="ae"/>
            <w:u w:val="none"/>
          </w:rPr>
          <w:t>5 Технические требования</w:t>
        </w:r>
        <w:r w:rsidR="00883538" w:rsidRPr="00B06E69">
          <w:rPr>
            <w:webHidden/>
          </w:rPr>
          <w:tab/>
        </w:r>
      </w:hyperlink>
      <w:r w:rsidR="009A5374">
        <w:rPr>
          <w:lang w:val="en-US"/>
        </w:rPr>
        <w:t>3</w:t>
      </w:r>
    </w:p>
    <w:p w14:paraId="4E674C33" w14:textId="77777777" w:rsidR="00883538" w:rsidRPr="009A5374" w:rsidRDefault="00612F0B" w:rsidP="003023F0">
      <w:pPr>
        <w:pStyle w:val="12"/>
        <w:rPr>
          <w:rFonts w:eastAsiaTheme="minorEastAsia"/>
          <w:lang w:val="en-US"/>
        </w:rPr>
      </w:pPr>
      <w:hyperlink w:anchor="_Toc390268821" w:history="1">
        <w:r w:rsidR="003023F0" w:rsidRPr="00B06E69">
          <w:rPr>
            <w:rStyle w:val="ae"/>
            <w:u w:val="none"/>
            <w:lang w:val="en-US"/>
          </w:rPr>
          <w:t>6</w:t>
        </w:r>
        <w:r w:rsidR="00883538" w:rsidRPr="00B06E69">
          <w:rPr>
            <w:rStyle w:val="ae"/>
            <w:u w:val="none"/>
          </w:rPr>
          <w:t xml:space="preserve"> Правила приемки</w:t>
        </w:r>
        <w:r w:rsidR="00883538" w:rsidRPr="00B06E69">
          <w:rPr>
            <w:webHidden/>
          </w:rPr>
          <w:tab/>
        </w:r>
      </w:hyperlink>
      <w:r w:rsidR="009A5374">
        <w:rPr>
          <w:lang w:val="en-US"/>
        </w:rPr>
        <w:t>6</w:t>
      </w:r>
    </w:p>
    <w:p w14:paraId="6BE3326A" w14:textId="77777777" w:rsidR="00883538" w:rsidRPr="009A5374" w:rsidRDefault="00612F0B" w:rsidP="003023F0">
      <w:pPr>
        <w:pStyle w:val="12"/>
        <w:rPr>
          <w:rFonts w:eastAsiaTheme="minorEastAsia"/>
          <w:lang w:val="en-US"/>
        </w:rPr>
      </w:pPr>
      <w:hyperlink w:anchor="_Toc390268822" w:history="1">
        <w:r w:rsidR="00130230" w:rsidRPr="00B06E69">
          <w:rPr>
            <w:rStyle w:val="ae"/>
            <w:u w:val="none"/>
          </w:rPr>
          <w:t>7</w:t>
        </w:r>
        <w:r w:rsidR="00883538" w:rsidRPr="00B06E69">
          <w:rPr>
            <w:rStyle w:val="ae"/>
            <w:u w:val="none"/>
          </w:rPr>
          <w:t xml:space="preserve"> Методы</w:t>
        </w:r>
        <w:r w:rsidR="00805CF9" w:rsidRPr="00B06E69">
          <w:rPr>
            <w:rStyle w:val="ae"/>
            <w:u w:val="none"/>
          </w:rPr>
          <w:t xml:space="preserve"> контроля</w:t>
        </w:r>
        <w:r w:rsidR="00883538" w:rsidRPr="00B06E69">
          <w:rPr>
            <w:webHidden/>
          </w:rPr>
          <w:tab/>
        </w:r>
      </w:hyperlink>
      <w:r w:rsidR="009A5374">
        <w:rPr>
          <w:lang w:val="en-US"/>
        </w:rPr>
        <w:t>7</w:t>
      </w:r>
    </w:p>
    <w:p w14:paraId="0612104F" w14:textId="77777777" w:rsidR="00883538" w:rsidRPr="009A5374" w:rsidRDefault="00612F0B" w:rsidP="003023F0">
      <w:pPr>
        <w:pStyle w:val="12"/>
        <w:rPr>
          <w:rFonts w:eastAsiaTheme="minorEastAsia"/>
          <w:lang w:val="en-US"/>
        </w:rPr>
      </w:pPr>
      <w:hyperlink w:anchor="_Toc390268823" w:history="1">
        <w:r w:rsidR="00130230" w:rsidRPr="00B06E69">
          <w:rPr>
            <w:rStyle w:val="ae"/>
            <w:u w:val="none"/>
          </w:rPr>
          <w:t>8</w:t>
        </w:r>
        <w:r w:rsidR="00883538" w:rsidRPr="00B06E69">
          <w:rPr>
            <w:rStyle w:val="ae"/>
            <w:u w:val="none"/>
          </w:rPr>
          <w:t>Транспортирование и хранение</w:t>
        </w:r>
        <w:r w:rsidR="00883538" w:rsidRPr="00B06E69">
          <w:rPr>
            <w:webHidden/>
          </w:rPr>
          <w:tab/>
        </w:r>
      </w:hyperlink>
      <w:r w:rsidR="009A5374">
        <w:rPr>
          <w:lang w:val="en-US"/>
        </w:rPr>
        <w:t>10</w:t>
      </w:r>
    </w:p>
    <w:p w14:paraId="7E086DA7" w14:textId="77777777" w:rsidR="00883538" w:rsidRPr="009A5374" w:rsidRDefault="00612F0B" w:rsidP="003023F0">
      <w:pPr>
        <w:pStyle w:val="12"/>
        <w:rPr>
          <w:rFonts w:eastAsiaTheme="minorEastAsia"/>
          <w:lang w:val="en-US"/>
        </w:rPr>
      </w:pPr>
      <w:hyperlink w:anchor="_Toc390268825" w:history="1">
        <w:r w:rsidR="00130230" w:rsidRPr="00B06E69">
          <w:rPr>
            <w:rStyle w:val="ae"/>
            <w:u w:val="none"/>
          </w:rPr>
          <w:t>9</w:t>
        </w:r>
        <w:r w:rsidR="00883538" w:rsidRPr="00B06E69">
          <w:rPr>
            <w:rStyle w:val="ae"/>
            <w:u w:val="none"/>
          </w:rPr>
          <w:t xml:space="preserve"> Гарантии изготовителя</w:t>
        </w:r>
        <w:r w:rsidR="00883538" w:rsidRPr="00B06E69">
          <w:rPr>
            <w:webHidden/>
          </w:rPr>
          <w:tab/>
        </w:r>
      </w:hyperlink>
      <w:r w:rsidR="009A5374">
        <w:rPr>
          <w:lang w:val="en-US"/>
        </w:rPr>
        <w:t>10</w:t>
      </w:r>
    </w:p>
    <w:p w14:paraId="2463A066" w14:textId="77777777" w:rsidR="00883538" w:rsidRPr="009A5374" w:rsidRDefault="00612F0B" w:rsidP="003023F0">
      <w:pPr>
        <w:pStyle w:val="12"/>
        <w:rPr>
          <w:lang w:val="en-US"/>
        </w:rPr>
      </w:pPr>
      <w:hyperlink w:anchor="_Toc390268679" w:history="1">
        <w:r w:rsidR="005902A4" w:rsidRPr="00B06E69">
          <w:rPr>
            <w:rStyle w:val="ae"/>
            <w:u w:val="none"/>
          </w:rPr>
          <w:t>Приложение А (рекомендуемое)</w:t>
        </w:r>
        <w:r w:rsidR="007670D3" w:rsidRPr="00B06E69">
          <w:rPr>
            <w:rStyle w:val="ae"/>
            <w:u w:val="none"/>
            <w:lang w:val="en-US"/>
          </w:rPr>
          <w:t xml:space="preserve"> </w:t>
        </w:r>
        <w:r w:rsidR="007670D3" w:rsidRPr="00B06E69">
          <w:rPr>
            <w:rStyle w:val="ae"/>
            <w:u w:val="none"/>
          </w:rPr>
          <w:t>Протокол испытаний</w:t>
        </w:r>
        <w:r w:rsidR="00883538" w:rsidRPr="00B06E69">
          <w:rPr>
            <w:webHidden/>
          </w:rPr>
          <w:tab/>
        </w:r>
      </w:hyperlink>
      <w:r w:rsidR="009A5374">
        <w:rPr>
          <w:lang w:val="en-US"/>
        </w:rPr>
        <w:t>11</w:t>
      </w:r>
    </w:p>
    <w:p w14:paraId="1D0D1EEE" w14:textId="77777777" w:rsidR="002464D5" w:rsidRPr="009A5374" w:rsidRDefault="003023F0" w:rsidP="0017715E">
      <w:pPr>
        <w:pStyle w:val="12"/>
        <w:ind w:left="510" w:firstLine="0"/>
        <w:rPr>
          <w:sz w:val="26"/>
          <w:szCs w:val="28"/>
          <w:lang w:val="en-US"/>
        </w:rPr>
      </w:pPr>
      <w:r w:rsidRPr="00B06E69">
        <w:rPr>
          <w:rStyle w:val="ae"/>
          <w:bCs w:val="0"/>
          <w:color w:val="auto"/>
          <w:u w:val="none"/>
        </w:rPr>
        <w:t>Прилож</w:t>
      </w:r>
      <w:r w:rsidR="00FA3D08" w:rsidRPr="00B06E69">
        <w:rPr>
          <w:rStyle w:val="ae"/>
          <w:bCs w:val="0"/>
          <w:color w:val="auto"/>
          <w:u w:val="none"/>
        </w:rPr>
        <w:t>ение Б (обязательное</w:t>
      </w:r>
      <w:r w:rsidR="000D2C96">
        <w:rPr>
          <w:rStyle w:val="ae"/>
          <w:bCs w:val="0"/>
          <w:color w:val="auto"/>
          <w:u w:val="none"/>
        </w:rPr>
        <w:t>)</w:t>
      </w:r>
      <w:r w:rsidR="0065542E">
        <w:rPr>
          <w:rStyle w:val="ae"/>
          <w:bCs w:val="0"/>
          <w:color w:val="auto"/>
          <w:u w:val="none"/>
        </w:rPr>
        <w:t xml:space="preserve"> </w:t>
      </w:r>
      <w:r w:rsidR="003766AD" w:rsidRPr="00B06E69">
        <w:rPr>
          <w:color w:val="000000"/>
        </w:rPr>
        <w:t>Состав и требования к технической документации для проведения испытаний стеллажей</w:t>
      </w:r>
      <w:r w:rsidR="001801EC" w:rsidRPr="00B06E69">
        <w:rPr>
          <w:sz w:val="26"/>
          <w:szCs w:val="28"/>
        </w:rPr>
        <w:fldChar w:fldCharType="end"/>
      </w:r>
      <w:r w:rsidR="00570633" w:rsidRPr="00B06E69">
        <w:rPr>
          <w:sz w:val="26"/>
          <w:szCs w:val="28"/>
        </w:rPr>
        <w:t xml:space="preserve"> </w:t>
      </w:r>
      <w:r w:rsidR="001801EC" w:rsidRPr="00B06E69">
        <w:rPr>
          <w:sz w:val="26"/>
          <w:szCs w:val="28"/>
        </w:rPr>
        <w:fldChar w:fldCharType="end"/>
      </w:r>
      <w:r w:rsidR="0065542E" w:rsidRPr="0065542E">
        <w:rPr>
          <w:webHidden/>
          <w:sz w:val="26"/>
          <w:szCs w:val="28"/>
        </w:rPr>
        <w:tab/>
      </w:r>
      <w:r w:rsidR="009A5374">
        <w:rPr>
          <w:webHidden/>
          <w:sz w:val="26"/>
          <w:szCs w:val="28"/>
          <w:lang w:val="en-US"/>
        </w:rPr>
        <w:t>13</w:t>
      </w:r>
    </w:p>
    <w:p w14:paraId="1B685AF1" w14:textId="77777777" w:rsidR="00EE70E1" w:rsidRDefault="00EE70E1" w:rsidP="00EE70E1">
      <w:pPr>
        <w:rPr>
          <w:lang w:val="en-US"/>
        </w:rPr>
      </w:pPr>
    </w:p>
    <w:p w14:paraId="0D759829" w14:textId="77777777" w:rsidR="00EE70E1" w:rsidRDefault="00EE70E1" w:rsidP="00EE70E1">
      <w:pPr>
        <w:rPr>
          <w:lang w:val="en-US"/>
        </w:rPr>
      </w:pPr>
    </w:p>
    <w:p w14:paraId="735B10BE" w14:textId="77777777" w:rsidR="00EE70E1" w:rsidRDefault="00EE70E1" w:rsidP="00EE70E1">
      <w:pPr>
        <w:rPr>
          <w:lang w:val="en-US"/>
        </w:rPr>
      </w:pPr>
    </w:p>
    <w:p w14:paraId="079E3D8A" w14:textId="77777777" w:rsidR="00EE70E1" w:rsidRDefault="00EE70E1" w:rsidP="00EE70E1">
      <w:pPr>
        <w:rPr>
          <w:lang w:val="en-US"/>
        </w:rPr>
      </w:pPr>
    </w:p>
    <w:p w14:paraId="5CAB9BFE" w14:textId="77777777" w:rsidR="00EE70E1" w:rsidRDefault="00EE70E1" w:rsidP="00EE70E1">
      <w:pPr>
        <w:rPr>
          <w:lang w:val="en-US"/>
        </w:rPr>
      </w:pPr>
    </w:p>
    <w:p w14:paraId="3E8C3657" w14:textId="77777777" w:rsidR="00EE70E1" w:rsidRDefault="00EE70E1" w:rsidP="00EE70E1">
      <w:pPr>
        <w:rPr>
          <w:lang w:val="en-US"/>
        </w:rPr>
      </w:pPr>
    </w:p>
    <w:p w14:paraId="240D83FE" w14:textId="77777777" w:rsidR="00EE70E1" w:rsidRDefault="00EE70E1" w:rsidP="00EE70E1">
      <w:pPr>
        <w:rPr>
          <w:lang w:val="en-US"/>
        </w:rPr>
      </w:pPr>
    </w:p>
    <w:p w14:paraId="358D7FB1" w14:textId="77777777" w:rsidR="00EE70E1" w:rsidRDefault="00EE70E1" w:rsidP="00EE70E1">
      <w:pPr>
        <w:rPr>
          <w:lang w:val="en-US"/>
        </w:rPr>
      </w:pPr>
    </w:p>
    <w:p w14:paraId="106869AB" w14:textId="77777777" w:rsidR="00EE70E1" w:rsidRDefault="00EE70E1" w:rsidP="00EE70E1">
      <w:pPr>
        <w:rPr>
          <w:lang w:val="en-US"/>
        </w:rPr>
      </w:pPr>
    </w:p>
    <w:p w14:paraId="10AA79B9" w14:textId="77777777" w:rsidR="00EE70E1" w:rsidRDefault="00EE70E1" w:rsidP="00EE70E1">
      <w:pPr>
        <w:rPr>
          <w:lang w:val="en-US"/>
        </w:rPr>
      </w:pPr>
    </w:p>
    <w:p w14:paraId="770C7550" w14:textId="77777777" w:rsidR="00EE70E1" w:rsidRDefault="00EE70E1" w:rsidP="00EE70E1">
      <w:pPr>
        <w:rPr>
          <w:lang w:val="en-US"/>
        </w:rPr>
      </w:pPr>
    </w:p>
    <w:p w14:paraId="33FD665D" w14:textId="77777777" w:rsidR="00EE70E1" w:rsidRDefault="00EE70E1" w:rsidP="00EE70E1">
      <w:pPr>
        <w:rPr>
          <w:lang w:val="en-US"/>
        </w:rPr>
      </w:pPr>
    </w:p>
    <w:p w14:paraId="1B4CD1A2" w14:textId="77777777" w:rsidR="00EE70E1" w:rsidRDefault="00EE70E1" w:rsidP="00EE70E1">
      <w:pPr>
        <w:rPr>
          <w:lang w:val="en-US"/>
        </w:rPr>
      </w:pPr>
    </w:p>
    <w:p w14:paraId="6D12F124" w14:textId="77777777" w:rsidR="00EE70E1" w:rsidRDefault="00EE70E1" w:rsidP="00EE70E1">
      <w:pPr>
        <w:rPr>
          <w:lang w:val="en-US"/>
        </w:rPr>
      </w:pPr>
    </w:p>
    <w:p w14:paraId="0AB9E240" w14:textId="77777777" w:rsidR="00EE70E1" w:rsidRDefault="00EE70E1" w:rsidP="00EE70E1">
      <w:pPr>
        <w:rPr>
          <w:lang w:val="en-US"/>
        </w:rPr>
      </w:pPr>
    </w:p>
    <w:p w14:paraId="18296195" w14:textId="77777777" w:rsidR="00EE70E1" w:rsidRDefault="00EE70E1" w:rsidP="00EE70E1">
      <w:pPr>
        <w:rPr>
          <w:lang w:val="en-US"/>
        </w:rPr>
      </w:pPr>
    </w:p>
    <w:p w14:paraId="06914AAD" w14:textId="77777777" w:rsidR="00EE70E1" w:rsidRDefault="00EE70E1" w:rsidP="00EE70E1">
      <w:pPr>
        <w:rPr>
          <w:lang w:val="en-US"/>
        </w:rPr>
      </w:pPr>
    </w:p>
    <w:p w14:paraId="0EEA9582" w14:textId="77777777" w:rsidR="00EE70E1" w:rsidRDefault="00EE70E1" w:rsidP="00EE70E1">
      <w:pPr>
        <w:rPr>
          <w:lang w:val="en-US"/>
        </w:rPr>
      </w:pPr>
    </w:p>
    <w:p w14:paraId="58765AB7" w14:textId="77777777" w:rsidR="00EE70E1" w:rsidRDefault="00EE70E1" w:rsidP="00EE70E1">
      <w:pPr>
        <w:rPr>
          <w:lang w:val="en-US"/>
        </w:rPr>
      </w:pPr>
    </w:p>
    <w:p w14:paraId="4F830B0D" w14:textId="77777777" w:rsidR="00EE70E1" w:rsidRDefault="00EE70E1" w:rsidP="00EE70E1">
      <w:pPr>
        <w:rPr>
          <w:lang w:val="en-US"/>
        </w:rPr>
      </w:pPr>
    </w:p>
    <w:p w14:paraId="714BD320" w14:textId="77777777" w:rsidR="00EE70E1" w:rsidRDefault="00EE70E1" w:rsidP="00EE70E1">
      <w:pPr>
        <w:rPr>
          <w:lang w:val="en-US"/>
        </w:rPr>
      </w:pPr>
    </w:p>
    <w:p w14:paraId="04EF77ED" w14:textId="77777777" w:rsidR="00EE70E1" w:rsidRDefault="00EE70E1" w:rsidP="00EE70E1">
      <w:pPr>
        <w:rPr>
          <w:lang w:val="en-US"/>
        </w:rPr>
      </w:pPr>
    </w:p>
    <w:p w14:paraId="71D877F7" w14:textId="77777777" w:rsidR="00EE70E1" w:rsidRDefault="00EE70E1" w:rsidP="00EE70E1">
      <w:pPr>
        <w:rPr>
          <w:lang w:val="en-US"/>
        </w:rPr>
      </w:pPr>
    </w:p>
    <w:p w14:paraId="187F39C4" w14:textId="77777777" w:rsidR="00EE70E1" w:rsidRDefault="00EE70E1" w:rsidP="00EE70E1">
      <w:pPr>
        <w:rPr>
          <w:lang w:val="en-US"/>
        </w:rPr>
      </w:pPr>
    </w:p>
    <w:p w14:paraId="63D7D191" w14:textId="77777777" w:rsidR="00EE70E1" w:rsidRDefault="00EE70E1" w:rsidP="00EE70E1">
      <w:pPr>
        <w:rPr>
          <w:lang w:val="en-US"/>
        </w:rPr>
      </w:pPr>
    </w:p>
    <w:p w14:paraId="698F9ECF" w14:textId="77777777" w:rsidR="00EE70E1" w:rsidRDefault="00EE70E1" w:rsidP="00EE70E1">
      <w:pPr>
        <w:rPr>
          <w:lang w:val="en-US"/>
        </w:rPr>
      </w:pPr>
    </w:p>
    <w:p w14:paraId="45CC640F" w14:textId="77777777" w:rsidR="00EE70E1" w:rsidRDefault="00EE70E1" w:rsidP="00EE70E1">
      <w:pPr>
        <w:rPr>
          <w:lang w:val="en-US"/>
        </w:rPr>
      </w:pPr>
    </w:p>
    <w:p w14:paraId="4D276CC3" w14:textId="77777777" w:rsidR="00EE70E1" w:rsidRDefault="00EE70E1" w:rsidP="00EE70E1">
      <w:pPr>
        <w:rPr>
          <w:lang w:val="en-US"/>
        </w:rPr>
      </w:pPr>
    </w:p>
    <w:p w14:paraId="7C846275" w14:textId="77777777" w:rsidR="00EE70E1" w:rsidRDefault="00EE70E1" w:rsidP="00EE70E1">
      <w:pPr>
        <w:rPr>
          <w:lang w:val="en-US"/>
        </w:rPr>
      </w:pPr>
    </w:p>
    <w:p w14:paraId="7DC218BD" w14:textId="77777777" w:rsidR="00EE70E1" w:rsidRDefault="00EE70E1" w:rsidP="00EE70E1">
      <w:pPr>
        <w:rPr>
          <w:lang w:val="en-US"/>
        </w:rPr>
      </w:pPr>
    </w:p>
    <w:p w14:paraId="1A3BFCC7" w14:textId="77777777" w:rsidR="00EE70E1" w:rsidRDefault="00EE70E1" w:rsidP="00EE70E1">
      <w:pPr>
        <w:rPr>
          <w:lang w:val="en-US"/>
        </w:rPr>
      </w:pPr>
    </w:p>
    <w:p w14:paraId="0A5D2A59" w14:textId="77777777" w:rsidR="00EE70E1" w:rsidRPr="007367EE" w:rsidRDefault="00EE70E1" w:rsidP="00EE70E1">
      <w:pPr>
        <w:sectPr w:rsidR="00EE70E1" w:rsidRPr="007367EE" w:rsidSect="00AC3263">
          <w:headerReference w:type="even" r:id="rId12"/>
          <w:headerReference w:type="default" r:id="rId13"/>
          <w:footerReference w:type="even" r:id="rId14"/>
          <w:footerReference w:type="default" r:id="rId15"/>
          <w:pgSz w:w="11906" w:h="16838" w:code="9"/>
          <w:pgMar w:top="1134" w:right="1418" w:bottom="1134" w:left="851" w:header="1134" w:footer="1134" w:gutter="0"/>
          <w:pgNumType w:fmt="upperRoman" w:start="1"/>
          <w:cols w:space="720"/>
          <w:formProt w:val="0"/>
          <w:titlePg/>
          <w:docGrid w:linePitch="381"/>
        </w:sectPr>
      </w:pPr>
    </w:p>
    <w:p w14:paraId="332E59D2" w14:textId="77777777" w:rsidR="007A4D15" w:rsidRDefault="007A4D15" w:rsidP="007367EE">
      <w:pPr>
        <w:widowControl/>
        <w:tabs>
          <w:tab w:val="left" w:pos="9356"/>
        </w:tabs>
        <w:rPr>
          <w:rFonts w:ascii="Arial" w:hAnsi="Arial" w:cs="Arial"/>
          <w:b/>
          <w:spacing w:val="80"/>
        </w:rPr>
      </w:pPr>
    </w:p>
    <w:p w14:paraId="14389DB1" w14:textId="77777777" w:rsidR="00EE70E1" w:rsidRPr="00161990" w:rsidRDefault="00EE70E1" w:rsidP="00EE70E1">
      <w:pPr>
        <w:widowControl/>
        <w:tabs>
          <w:tab w:val="left" w:pos="9356"/>
        </w:tabs>
        <w:jc w:val="center"/>
        <w:rPr>
          <w:rFonts w:ascii="Arial" w:hAnsi="Arial" w:cs="Arial"/>
          <w:b/>
          <w:spacing w:val="80"/>
        </w:rPr>
      </w:pPr>
      <w:r w:rsidRPr="00161990">
        <w:rPr>
          <w:rFonts w:ascii="Arial" w:hAnsi="Arial" w:cs="Arial"/>
          <w:b/>
          <w:spacing w:val="80"/>
        </w:rPr>
        <w:t>НАЦИОНАЛЬНЫЙ СТАНДАРТ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E70E1" w:rsidRPr="002A4C36" w14:paraId="39149702" w14:textId="77777777" w:rsidTr="00710189">
        <w:trPr>
          <w:trHeight w:val="1576"/>
        </w:trPr>
        <w:tc>
          <w:tcPr>
            <w:tcW w:w="9639" w:type="dxa"/>
            <w:tcBorders>
              <w:top w:val="single" w:sz="18" w:space="0" w:color="auto"/>
              <w:left w:val="nil"/>
              <w:bottom w:val="single" w:sz="8" w:space="0" w:color="auto"/>
              <w:right w:val="nil"/>
            </w:tcBorders>
            <w:vAlign w:val="center"/>
          </w:tcPr>
          <w:p w14:paraId="5B063EF4" w14:textId="77777777" w:rsidR="00EE70E1" w:rsidRPr="00721766" w:rsidRDefault="00EE70E1" w:rsidP="00710189">
            <w:pPr>
              <w:widowControl/>
              <w:ind w:firstLine="510"/>
              <w:jc w:val="center"/>
              <w:rPr>
                <w:rFonts w:ascii="Arial" w:hAnsi="Arial" w:cs="Arial"/>
                <w:b/>
                <w:bCs/>
                <w:kern w:val="28"/>
              </w:rPr>
            </w:pPr>
            <w:r w:rsidRPr="00161990">
              <w:rPr>
                <w:rFonts w:ascii="Arial" w:hAnsi="Arial" w:cs="Arial"/>
                <w:b/>
                <w:bCs/>
                <w:kern w:val="28"/>
              </w:rPr>
              <w:t>СТ</w:t>
            </w:r>
            <w:r w:rsidR="00C27C9F">
              <w:rPr>
                <w:rFonts w:ascii="Arial" w:hAnsi="Arial" w:cs="Arial"/>
                <w:b/>
                <w:bCs/>
                <w:kern w:val="28"/>
              </w:rPr>
              <w:t>ЕЛЛАЖИ МЕТАЛЛИЧЕСКИЕ ДЛЯ АРХИВОВ</w:t>
            </w:r>
          </w:p>
          <w:p w14:paraId="19AA0490" w14:textId="77777777" w:rsidR="00EE70E1" w:rsidRPr="00161990" w:rsidRDefault="00EE70E1" w:rsidP="00710189">
            <w:pPr>
              <w:widowControl/>
              <w:ind w:firstLine="510"/>
              <w:jc w:val="center"/>
              <w:rPr>
                <w:rFonts w:ascii="Arial" w:hAnsi="Arial" w:cs="Arial"/>
                <w:b/>
                <w:bCs/>
                <w:kern w:val="28"/>
              </w:rPr>
            </w:pPr>
          </w:p>
          <w:p w14:paraId="2A7DCDB3" w14:textId="77777777" w:rsidR="00EE70E1" w:rsidRPr="00161990" w:rsidRDefault="00EE70E1" w:rsidP="00710189">
            <w:pPr>
              <w:widowControl/>
              <w:ind w:firstLine="510"/>
              <w:jc w:val="center"/>
              <w:rPr>
                <w:rFonts w:ascii="Arial" w:hAnsi="Arial" w:cs="Arial"/>
                <w:b/>
                <w:bCs/>
                <w:kern w:val="28"/>
              </w:rPr>
            </w:pPr>
            <w:r w:rsidRPr="00161990">
              <w:rPr>
                <w:rFonts w:ascii="Arial" w:hAnsi="Arial" w:cs="Arial"/>
                <w:b/>
                <w:bCs/>
                <w:kern w:val="28"/>
              </w:rPr>
              <w:t>Технические условия</w:t>
            </w:r>
          </w:p>
          <w:p w14:paraId="37490726" w14:textId="77777777" w:rsidR="00EE70E1" w:rsidRPr="00161990" w:rsidRDefault="00EE70E1" w:rsidP="00710189">
            <w:pPr>
              <w:widowControl/>
              <w:ind w:firstLine="510"/>
              <w:jc w:val="center"/>
              <w:rPr>
                <w:rFonts w:ascii="Arial" w:hAnsi="Arial" w:cs="Arial"/>
                <w:b/>
                <w:bCs/>
                <w:kern w:val="28"/>
              </w:rPr>
            </w:pPr>
          </w:p>
          <w:p w14:paraId="07A3FC59" w14:textId="77777777" w:rsidR="00EE70E1" w:rsidRPr="00161990" w:rsidRDefault="00EE70E1" w:rsidP="00710189">
            <w:pPr>
              <w:widowControl/>
              <w:ind w:firstLine="510"/>
              <w:jc w:val="center"/>
              <w:rPr>
                <w:rFonts w:ascii="Arial" w:hAnsi="Arial" w:cs="Arial"/>
                <w:b/>
                <w:sz w:val="18"/>
                <w:szCs w:val="18"/>
                <w:lang w:val="en-US"/>
              </w:rPr>
            </w:pPr>
            <w:r w:rsidRPr="00161990">
              <w:rPr>
                <w:rStyle w:val="hps"/>
                <w:rFonts w:ascii="Arial" w:hAnsi="Arial" w:cs="Arial"/>
                <w:b/>
                <w:color w:val="222222"/>
                <w:sz w:val="18"/>
                <w:szCs w:val="18"/>
                <w:lang w:val="en-US"/>
              </w:rPr>
              <w:t>Metal shelving</w:t>
            </w:r>
            <w:r w:rsidRPr="00161990">
              <w:rPr>
                <w:rStyle w:val="shorttext"/>
                <w:rFonts w:ascii="Arial" w:hAnsi="Arial" w:cs="Arial"/>
                <w:b/>
                <w:color w:val="222222"/>
                <w:sz w:val="18"/>
                <w:szCs w:val="18"/>
                <w:lang w:val="en-US"/>
              </w:rPr>
              <w:t xml:space="preserve"> </w:t>
            </w:r>
            <w:r w:rsidRPr="00161990">
              <w:rPr>
                <w:rStyle w:val="hps"/>
                <w:rFonts w:ascii="Arial" w:hAnsi="Arial" w:cs="Arial"/>
                <w:b/>
                <w:color w:val="222222"/>
                <w:sz w:val="18"/>
                <w:szCs w:val="18"/>
                <w:lang w:val="en-US"/>
              </w:rPr>
              <w:t>for archives</w:t>
            </w:r>
            <w:r w:rsidRPr="00161990">
              <w:rPr>
                <w:rFonts w:ascii="Arial" w:hAnsi="Arial" w:cs="Arial"/>
                <w:b/>
                <w:bCs/>
                <w:sz w:val="18"/>
                <w:szCs w:val="18"/>
                <w:lang w:val="en-US"/>
              </w:rPr>
              <w:t>.</w:t>
            </w:r>
            <w:r w:rsidRPr="00161990">
              <w:rPr>
                <w:rFonts w:ascii="Arial" w:hAnsi="Arial" w:cs="Arial"/>
                <w:b/>
                <w:sz w:val="18"/>
                <w:szCs w:val="18"/>
                <w:lang w:val="en-US"/>
              </w:rPr>
              <w:t xml:space="preserve"> Specifications</w:t>
            </w:r>
          </w:p>
        </w:tc>
      </w:tr>
    </w:tbl>
    <w:p w14:paraId="65F1F5CD" w14:textId="77777777" w:rsidR="00EE70E1" w:rsidRPr="00161990" w:rsidRDefault="00EE70E1" w:rsidP="00EE70E1">
      <w:pPr>
        <w:widowControl/>
        <w:tabs>
          <w:tab w:val="left" w:pos="9356"/>
        </w:tabs>
        <w:rPr>
          <w:rFonts w:ascii="Arial" w:hAnsi="Arial" w:cs="Arial"/>
          <w:lang w:val="en-US"/>
        </w:rPr>
      </w:pPr>
    </w:p>
    <w:p w14:paraId="0E6F9DA8" w14:textId="77777777" w:rsidR="00EE70E1" w:rsidRPr="00DA6250" w:rsidRDefault="00EE70E1" w:rsidP="00EE70E1">
      <w:pPr>
        <w:widowControl/>
        <w:ind w:firstLine="510"/>
        <w:jc w:val="right"/>
        <w:rPr>
          <w:rFonts w:ascii="Arial" w:hAnsi="Arial" w:cs="Arial"/>
          <w:b/>
          <w:sz w:val="18"/>
          <w:szCs w:val="18"/>
        </w:rPr>
      </w:pPr>
      <w:r w:rsidRPr="00161990">
        <w:rPr>
          <w:rFonts w:ascii="Arial" w:hAnsi="Arial" w:cs="Arial"/>
          <w:b/>
          <w:sz w:val="18"/>
          <w:szCs w:val="18"/>
        </w:rPr>
        <w:t>Дата введения – 201</w:t>
      </w:r>
      <w:r w:rsidR="00163CBB" w:rsidRPr="00DA6250">
        <w:rPr>
          <w:rFonts w:ascii="Arial" w:hAnsi="Arial" w:cs="Arial"/>
          <w:b/>
          <w:sz w:val="18"/>
          <w:szCs w:val="18"/>
        </w:rPr>
        <w:t>6</w:t>
      </w:r>
      <w:r w:rsidRPr="00161990">
        <w:rPr>
          <w:rFonts w:ascii="Arial" w:hAnsi="Arial" w:cs="Arial"/>
          <w:b/>
          <w:sz w:val="18"/>
          <w:szCs w:val="18"/>
        </w:rPr>
        <w:t>–</w:t>
      </w:r>
      <w:r w:rsidR="00163CBB" w:rsidRPr="00DA6250">
        <w:rPr>
          <w:rFonts w:ascii="Arial" w:hAnsi="Arial" w:cs="Arial"/>
          <w:b/>
          <w:sz w:val="18"/>
          <w:szCs w:val="18"/>
        </w:rPr>
        <w:t>01-01</w:t>
      </w:r>
    </w:p>
    <w:p w14:paraId="6AFFE3E3" w14:textId="77777777" w:rsidR="006F216A" w:rsidRPr="001841D3" w:rsidRDefault="006F216A" w:rsidP="004E0C2B">
      <w:pPr>
        <w:widowControl/>
        <w:ind w:firstLine="510"/>
        <w:jc w:val="right"/>
        <w:rPr>
          <w:rFonts w:ascii="Arial" w:hAnsi="Arial" w:cs="Arial"/>
        </w:rPr>
      </w:pPr>
    </w:p>
    <w:p w14:paraId="75D65B98" w14:textId="77777777" w:rsidR="005F4C7A" w:rsidRPr="00B06E69" w:rsidRDefault="005F4C7A" w:rsidP="007208BE">
      <w:pPr>
        <w:pStyle w:val="1"/>
        <w:ind w:left="0" w:firstLine="510"/>
        <w:jc w:val="both"/>
        <w:rPr>
          <w:rFonts w:ascii="Arial" w:hAnsi="Arial" w:cs="Arial"/>
          <w:b/>
          <w:sz w:val="24"/>
          <w:szCs w:val="24"/>
        </w:rPr>
      </w:pPr>
      <w:bookmarkStart w:id="1" w:name="_Toc390268669"/>
      <w:bookmarkStart w:id="2" w:name="_Toc390268815"/>
      <w:r w:rsidRPr="00B06E69">
        <w:rPr>
          <w:rFonts w:ascii="Arial" w:hAnsi="Arial" w:cs="Arial"/>
          <w:b/>
          <w:sz w:val="24"/>
          <w:szCs w:val="24"/>
        </w:rPr>
        <w:t>1 Область применения</w:t>
      </w:r>
      <w:bookmarkEnd w:id="1"/>
      <w:bookmarkEnd w:id="2"/>
    </w:p>
    <w:p w14:paraId="3B84D838" w14:textId="77777777" w:rsidR="007277C8" w:rsidRPr="001841D3" w:rsidRDefault="007277C8" w:rsidP="007208BE">
      <w:pPr>
        <w:widowControl/>
        <w:ind w:firstLine="510"/>
        <w:jc w:val="both"/>
        <w:rPr>
          <w:rFonts w:ascii="Arial" w:hAnsi="Arial" w:cs="Arial"/>
        </w:rPr>
      </w:pPr>
    </w:p>
    <w:p w14:paraId="7267BBE0" w14:textId="77777777" w:rsidR="00103D7F" w:rsidRPr="00B06E69" w:rsidRDefault="004241DF" w:rsidP="00C17AB0">
      <w:pPr>
        <w:widowControl/>
        <w:shd w:val="clear" w:color="auto" w:fill="FFFFFF"/>
        <w:spacing w:line="360" w:lineRule="auto"/>
        <w:ind w:firstLine="510"/>
        <w:jc w:val="both"/>
        <w:rPr>
          <w:rFonts w:ascii="Arial" w:hAnsi="Arial" w:cs="Arial"/>
          <w:sz w:val="24"/>
          <w:szCs w:val="24"/>
        </w:rPr>
      </w:pPr>
      <w:r w:rsidRPr="00B06E69">
        <w:rPr>
          <w:rFonts w:ascii="Arial" w:hAnsi="Arial" w:cs="Arial"/>
          <w:sz w:val="24"/>
          <w:szCs w:val="24"/>
        </w:rPr>
        <w:t>Настоящий стандарт распространяется на стеллажи</w:t>
      </w:r>
      <w:r w:rsidR="00E00E87" w:rsidRPr="00E00E87">
        <w:rPr>
          <w:rFonts w:ascii="Arial" w:hAnsi="Arial" w:cs="Arial"/>
          <w:sz w:val="24"/>
          <w:szCs w:val="24"/>
        </w:rPr>
        <w:t xml:space="preserve"> </w:t>
      </w:r>
      <w:r w:rsidR="00E00E87" w:rsidRPr="00B06E69">
        <w:rPr>
          <w:rFonts w:ascii="Arial" w:hAnsi="Arial" w:cs="Arial"/>
          <w:sz w:val="24"/>
          <w:szCs w:val="24"/>
        </w:rPr>
        <w:t>металлические</w:t>
      </w:r>
      <w:r w:rsidRPr="00B06E69">
        <w:rPr>
          <w:rFonts w:ascii="Arial" w:hAnsi="Arial" w:cs="Arial"/>
          <w:sz w:val="24"/>
          <w:szCs w:val="24"/>
        </w:rPr>
        <w:t xml:space="preserve">, состоящие из секций высотой </w:t>
      </w:r>
      <w:r w:rsidR="00450293" w:rsidRPr="00B06E69">
        <w:rPr>
          <w:rFonts w:ascii="Arial" w:hAnsi="Arial" w:cs="Arial"/>
          <w:sz w:val="24"/>
          <w:szCs w:val="24"/>
        </w:rPr>
        <w:t>не более</w:t>
      </w:r>
      <w:r w:rsidRPr="00B06E69">
        <w:rPr>
          <w:rFonts w:ascii="Arial" w:hAnsi="Arial" w:cs="Arial"/>
          <w:sz w:val="24"/>
          <w:szCs w:val="24"/>
        </w:rPr>
        <w:t xml:space="preserve"> 31</w:t>
      </w:r>
      <w:r w:rsidR="005C731D" w:rsidRPr="00B06E69">
        <w:rPr>
          <w:rFonts w:ascii="Arial" w:hAnsi="Arial" w:cs="Arial"/>
          <w:sz w:val="24"/>
          <w:szCs w:val="24"/>
        </w:rPr>
        <w:t>00</w:t>
      </w:r>
      <w:r w:rsidR="00592DD7" w:rsidRPr="00B06E69">
        <w:rPr>
          <w:rFonts w:ascii="Arial" w:hAnsi="Arial" w:cs="Arial"/>
          <w:sz w:val="24"/>
          <w:szCs w:val="24"/>
        </w:rPr>
        <w:t xml:space="preserve"> </w:t>
      </w:r>
      <w:r w:rsidRPr="00B06E69">
        <w:rPr>
          <w:rFonts w:ascii="Arial" w:hAnsi="Arial" w:cs="Arial"/>
          <w:sz w:val="24"/>
          <w:szCs w:val="24"/>
        </w:rPr>
        <w:t>м</w:t>
      </w:r>
      <w:r w:rsidR="005C731D" w:rsidRPr="00B06E69">
        <w:rPr>
          <w:rFonts w:ascii="Arial" w:hAnsi="Arial" w:cs="Arial"/>
          <w:sz w:val="24"/>
          <w:szCs w:val="24"/>
        </w:rPr>
        <w:t>м</w:t>
      </w:r>
      <w:r w:rsidR="007A4D15">
        <w:rPr>
          <w:rFonts w:ascii="Arial" w:hAnsi="Arial" w:cs="Arial"/>
          <w:sz w:val="24"/>
          <w:szCs w:val="24"/>
        </w:rPr>
        <w:t xml:space="preserve"> и</w:t>
      </w:r>
      <w:r w:rsidR="005C731D" w:rsidRPr="00B06E69">
        <w:rPr>
          <w:rFonts w:ascii="Arial" w:hAnsi="Arial" w:cs="Arial"/>
          <w:sz w:val="24"/>
          <w:szCs w:val="24"/>
        </w:rPr>
        <w:t xml:space="preserve"> эксплуатационной</w:t>
      </w:r>
      <w:r w:rsidRPr="00B06E69">
        <w:rPr>
          <w:rFonts w:ascii="Arial" w:hAnsi="Arial" w:cs="Arial"/>
          <w:sz w:val="24"/>
          <w:szCs w:val="24"/>
        </w:rPr>
        <w:t xml:space="preserve"> нагрузкой на секцию </w:t>
      </w:r>
      <w:r w:rsidR="00C3355F" w:rsidRPr="00B06E69">
        <w:rPr>
          <w:rFonts w:ascii="Arial" w:hAnsi="Arial" w:cs="Arial"/>
          <w:sz w:val="24"/>
          <w:szCs w:val="24"/>
        </w:rPr>
        <w:t>не более</w:t>
      </w:r>
      <w:r w:rsidR="004620D7" w:rsidRPr="00B06E69">
        <w:rPr>
          <w:rFonts w:ascii="Arial" w:hAnsi="Arial" w:cs="Arial"/>
          <w:sz w:val="24"/>
          <w:szCs w:val="24"/>
        </w:rPr>
        <w:t xml:space="preserve"> 1000 кг, </w:t>
      </w:r>
      <w:r w:rsidR="00592DD7" w:rsidRPr="00B06E69">
        <w:rPr>
          <w:rFonts w:ascii="Arial" w:hAnsi="Arial" w:cs="Arial"/>
          <w:sz w:val="24"/>
          <w:szCs w:val="24"/>
        </w:rPr>
        <w:t xml:space="preserve">предназначенные для </w:t>
      </w:r>
      <w:r w:rsidR="00A47597" w:rsidRPr="00B06E69">
        <w:rPr>
          <w:rFonts w:ascii="Arial" w:hAnsi="Arial" w:cs="Arial"/>
          <w:sz w:val="24"/>
          <w:szCs w:val="24"/>
        </w:rPr>
        <w:t xml:space="preserve">ручной обработки </w:t>
      </w:r>
      <w:r w:rsidR="00592DD7" w:rsidRPr="00B06E69">
        <w:rPr>
          <w:rFonts w:ascii="Arial" w:hAnsi="Arial" w:cs="Arial"/>
          <w:sz w:val="24"/>
          <w:szCs w:val="24"/>
        </w:rPr>
        <w:t>грузов</w:t>
      </w:r>
      <w:r w:rsidR="00A47597" w:rsidRPr="00B06E69">
        <w:rPr>
          <w:rFonts w:ascii="Arial" w:hAnsi="Arial" w:cs="Arial"/>
          <w:sz w:val="24"/>
          <w:szCs w:val="24"/>
        </w:rPr>
        <w:t>,</w:t>
      </w:r>
      <w:r w:rsidR="00592DD7" w:rsidRPr="00B06E69">
        <w:rPr>
          <w:rFonts w:ascii="Arial" w:hAnsi="Arial" w:cs="Arial"/>
          <w:sz w:val="24"/>
          <w:szCs w:val="24"/>
        </w:rPr>
        <w:t xml:space="preserve"> </w:t>
      </w:r>
      <w:commentRangeStart w:id="3"/>
      <w:r w:rsidR="004620D7" w:rsidRPr="00B06E69">
        <w:rPr>
          <w:rFonts w:ascii="Arial" w:hAnsi="Arial" w:cs="Arial"/>
          <w:sz w:val="24"/>
          <w:szCs w:val="24"/>
        </w:rPr>
        <w:t>используемые</w:t>
      </w:r>
      <w:r w:rsidR="00292F97">
        <w:rPr>
          <w:rFonts w:ascii="Arial" w:hAnsi="Arial" w:cs="Arial"/>
          <w:sz w:val="24"/>
          <w:szCs w:val="24"/>
        </w:rPr>
        <w:t xml:space="preserve"> в закрытых </w:t>
      </w:r>
      <w:r w:rsidR="007A71C8" w:rsidRPr="00B06E69">
        <w:rPr>
          <w:rFonts w:ascii="Arial" w:hAnsi="Arial" w:cs="Arial"/>
          <w:sz w:val="24"/>
          <w:szCs w:val="24"/>
        </w:rPr>
        <w:t>помещениях</w:t>
      </w:r>
      <w:r w:rsidR="00A47597" w:rsidRPr="00B06E69">
        <w:rPr>
          <w:rFonts w:ascii="Arial" w:hAnsi="Arial" w:cs="Arial"/>
          <w:sz w:val="24"/>
          <w:szCs w:val="24"/>
        </w:rPr>
        <w:t>.</w:t>
      </w:r>
      <w:r w:rsidRPr="00B06E69">
        <w:rPr>
          <w:rFonts w:ascii="Arial" w:hAnsi="Arial" w:cs="Arial"/>
          <w:sz w:val="24"/>
          <w:szCs w:val="24"/>
        </w:rPr>
        <w:t xml:space="preserve"> </w:t>
      </w:r>
      <w:commentRangeEnd w:id="3"/>
      <w:r w:rsidR="00DA6250">
        <w:rPr>
          <w:rStyle w:val="af4"/>
        </w:rPr>
        <w:commentReference w:id="3"/>
      </w:r>
    </w:p>
    <w:p w14:paraId="109F70EC" w14:textId="77777777" w:rsidR="00103D7F" w:rsidRPr="00B06E69" w:rsidRDefault="007277C8" w:rsidP="00C17AB0">
      <w:pPr>
        <w:widowControl/>
        <w:shd w:val="clear" w:color="auto" w:fill="FFFFFF"/>
        <w:spacing w:line="360" w:lineRule="auto"/>
        <w:ind w:firstLine="510"/>
        <w:jc w:val="both"/>
        <w:rPr>
          <w:rFonts w:ascii="Arial" w:hAnsi="Arial" w:cs="Arial"/>
          <w:sz w:val="24"/>
          <w:szCs w:val="24"/>
        </w:rPr>
      </w:pPr>
      <w:r w:rsidRPr="00B06E69">
        <w:rPr>
          <w:rFonts w:ascii="Arial" w:hAnsi="Arial" w:cs="Arial"/>
          <w:sz w:val="24"/>
          <w:szCs w:val="24"/>
        </w:rPr>
        <w:t xml:space="preserve">Настоящий стандарт устанавливает требования к стеллажам </w:t>
      </w:r>
      <w:r w:rsidR="00571202" w:rsidRPr="00B06E69">
        <w:rPr>
          <w:rFonts w:ascii="Arial" w:hAnsi="Arial" w:cs="Arial"/>
          <w:sz w:val="24"/>
          <w:szCs w:val="24"/>
        </w:rPr>
        <w:t xml:space="preserve">металлическим </w:t>
      </w:r>
      <w:r w:rsidR="007A71C8" w:rsidRPr="00B06E69">
        <w:rPr>
          <w:rFonts w:ascii="Arial" w:hAnsi="Arial" w:cs="Arial"/>
          <w:sz w:val="24"/>
          <w:szCs w:val="24"/>
        </w:rPr>
        <w:t>и</w:t>
      </w:r>
      <w:r w:rsidR="008B5C55" w:rsidRPr="00B06E69">
        <w:rPr>
          <w:rFonts w:ascii="Arial" w:hAnsi="Arial" w:cs="Arial"/>
          <w:sz w:val="24"/>
          <w:szCs w:val="24"/>
        </w:rPr>
        <w:t xml:space="preserve"> методам их контроля</w:t>
      </w:r>
      <w:r w:rsidR="00103D7F" w:rsidRPr="00B06E69">
        <w:rPr>
          <w:rFonts w:ascii="Arial" w:hAnsi="Arial" w:cs="Arial"/>
          <w:sz w:val="24"/>
          <w:szCs w:val="24"/>
        </w:rPr>
        <w:t xml:space="preserve">. </w:t>
      </w:r>
    </w:p>
    <w:p w14:paraId="4FBBBA9E" w14:textId="77777777" w:rsidR="007277C8" w:rsidRPr="009F097A" w:rsidRDefault="005541AD" w:rsidP="00C17AB0">
      <w:pPr>
        <w:widowControl/>
        <w:shd w:val="clear" w:color="auto" w:fill="FFFFFF"/>
        <w:spacing w:line="360" w:lineRule="auto"/>
        <w:ind w:firstLine="510"/>
        <w:jc w:val="both"/>
        <w:rPr>
          <w:rFonts w:ascii="Arial" w:hAnsi="Arial" w:cs="Arial"/>
          <w:sz w:val="24"/>
          <w:szCs w:val="24"/>
        </w:rPr>
      </w:pPr>
      <w:r w:rsidRPr="00B06E69">
        <w:rPr>
          <w:rFonts w:ascii="Arial" w:hAnsi="Arial" w:cs="Arial"/>
          <w:sz w:val="24"/>
          <w:szCs w:val="24"/>
        </w:rPr>
        <w:t>Требования, обеспечивающие безопасность стеллажей</w:t>
      </w:r>
      <w:r w:rsidR="00E00E87" w:rsidRPr="00E00E87">
        <w:rPr>
          <w:rFonts w:ascii="Arial" w:hAnsi="Arial" w:cs="Arial"/>
          <w:sz w:val="24"/>
          <w:szCs w:val="24"/>
        </w:rPr>
        <w:t xml:space="preserve"> </w:t>
      </w:r>
      <w:r w:rsidR="00E00E87">
        <w:rPr>
          <w:rFonts w:ascii="Arial" w:hAnsi="Arial" w:cs="Arial"/>
          <w:sz w:val="24"/>
          <w:szCs w:val="24"/>
        </w:rPr>
        <w:t>металлических</w:t>
      </w:r>
      <w:r w:rsidRPr="00B06E69">
        <w:rPr>
          <w:rFonts w:ascii="Arial" w:hAnsi="Arial" w:cs="Arial"/>
          <w:sz w:val="24"/>
          <w:szCs w:val="24"/>
        </w:rPr>
        <w:t xml:space="preserve"> при эксплуа</w:t>
      </w:r>
      <w:r w:rsidR="008B5C55" w:rsidRPr="00B06E69">
        <w:rPr>
          <w:rFonts w:ascii="Arial" w:hAnsi="Arial" w:cs="Arial"/>
          <w:sz w:val="24"/>
          <w:szCs w:val="24"/>
        </w:rPr>
        <w:t>тации, изложены в 5.1.9 – 5.1.11</w:t>
      </w:r>
      <w:r w:rsidRPr="00B06E69">
        <w:rPr>
          <w:rFonts w:ascii="Arial" w:hAnsi="Arial" w:cs="Arial"/>
          <w:sz w:val="24"/>
          <w:szCs w:val="24"/>
        </w:rPr>
        <w:t>.</w:t>
      </w:r>
    </w:p>
    <w:p w14:paraId="6FF311AB" w14:textId="77777777" w:rsidR="001841D3" w:rsidRPr="009F097A" w:rsidRDefault="001841D3" w:rsidP="007208BE">
      <w:pPr>
        <w:widowControl/>
        <w:shd w:val="clear" w:color="auto" w:fill="FFFFFF"/>
        <w:ind w:firstLine="510"/>
        <w:jc w:val="both"/>
        <w:rPr>
          <w:rFonts w:ascii="Arial" w:hAnsi="Arial" w:cs="Arial"/>
        </w:rPr>
      </w:pPr>
      <w:commentRangeStart w:id="4"/>
    </w:p>
    <w:p w14:paraId="5AF9B7E5" w14:textId="77777777" w:rsidR="00F91988" w:rsidRPr="00B06E69" w:rsidRDefault="00E842C3" w:rsidP="007208BE">
      <w:pPr>
        <w:pStyle w:val="1"/>
        <w:ind w:left="0" w:firstLine="510"/>
        <w:jc w:val="both"/>
        <w:rPr>
          <w:rFonts w:ascii="Arial" w:hAnsi="Arial" w:cs="Arial"/>
          <w:b/>
          <w:sz w:val="24"/>
          <w:szCs w:val="24"/>
        </w:rPr>
      </w:pPr>
      <w:bookmarkStart w:id="5" w:name="_Toc390268670"/>
      <w:bookmarkStart w:id="6" w:name="_Toc390268816"/>
      <w:r w:rsidRPr="00B06E69">
        <w:rPr>
          <w:rFonts w:ascii="Arial" w:hAnsi="Arial" w:cs="Arial"/>
          <w:b/>
          <w:sz w:val="24"/>
          <w:szCs w:val="24"/>
        </w:rPr>
        <w:t>2 Нормативные ссылки</w:t>
      </w:r>
      <w:bookmarkEnd w:id="5"/>
      <w:bookmarkEnd w:id="6"/>
    </w:p>
    <w:commentRangeEnd w:id="4"/>
    <w:p w14:paraId="39109FE3" w14:textId="77777777" w:rsidR="00F91988" w:rsidRPr="001841D3" w:rsidRDefault="00292F97" w:rsidP="007208BE">
      <w:pPr>
        <w:widowControl/>
        <w:ind w:firstLine="510"/>
        <w:jc w:val="both"/>
        <w:rPr>
          <w:rFonts w:ascii="Arial" w:hAnsi="Arial" w:cs="Arial"/>
        </w:rPr>
      </w:pPr>
      <w:r>
        <w:rPr>
          <w:rStyle w:val="af4"/>
        </w:rPr>
        <w:commentReference w:id="4"/>
      </w:r>
    </w:p>
    <w:p w14:paraId="4DD29D2F" w14:textId="77777777" w:rsidR="00F91988" w:rsidRPr="00DC2759" w:rsidRDefault="00F91988" w:rsidP="00C17AB0">
      <w:pPr>
        <w:widowControl/>
        <w:spacing w:line="360" w:lineRule="auto"/>
        <w:ind w:firstLine="510"/>
        <w:jc w:val="both"/>
        <w:rPr>
          <w:rFonts w:ascii="Arial" w:hAnsi="Arial" w:cs="Arial"/>
          <w:color w:val="000000"/>
          <w:sz w:val="24"/>
          <w:szCs w:val="24"/>
        </w:rPr>
      </w:pPr>
      <w:r w:rsidRPr="00B06E69">
        <w:rPr>
          <w:rFonts w:ascii="Arial" w:hAnsi="Arial" w:cs="Arial"/>
          <w:color w:val="000000"/>
          <w:sz w:val="24"/>
          <w:szCs w:val="24"/>
        </w:rPr>
        <w:t xml:space="preserve">В настоящем стандарте использованы нормативные ссылки на следующие </w:t>
      </w:r>
      <w:r w:rsidRPr="00DC2759">
        <w:rPr>
          <w:rFonts w:ascii="Arial" w:hAnsi="Arial" w:cs="Arial"/>
          <w:color w:val="000000"/>
          <w:sz w:val="24"/>
          <w:szCs w:val="24"/>
        </w:rPr>
        <w:t>стандарты:</w:t>
      </w:r>
    </w:p>
    <w:p w14:paraId="23E4E61F" w14:textId="77777777" w:rsidR="00415943" w:rsidRPr="00DC2759" w:rsidRDefault="003F0623" w:rsidP="00C17AB0">
      <w:pPr>
        <w:widowControl/>
        <w:spacing w:line="360" w:lineRule="auto"/>
        <w:ind w:firstLine="510"/>
        <w:jc w:val="both"/>
        <w:rPr>
          <w:rFonts w:ascii="Arial" w:hAnsi="Arial" w:cs="Arial"/>
          <w:color w:val="000000"/>
          <w:sz w:val="24"/>
          <w:szCs w:val="24"/>
        </w:rPr>
      </w:pPr>
      <w:r w:rsidRPr="00DC2759">
        <w:rPr>
          <w:rFonts w:ascii="Arial" w:hAnsi="Arial" w:cs="Arial"/>
          <w:color w:val="000000"/>
          <w:sz w:val="24"/>
          <w:szCs w:val="24"/>
        </w:rPr>
        <w:t>ГОСТ 9.</w:t>
      </w:r>
      <w:r w:rsidR="00511B60" w:rsidRPr="00DC2759">
        <w:rPr>
          <w:rFonts w:ascii="Arial" w:hAnsi="Arial" w:cs="Arial"/>
          <w:color w:val="000000"/>
          <w:sz w:val="24"/>
          <w:szCs w:val="24"/>
        </w:rPr>
        <w:t>402</w:t>
      </w:r>
      <w:r w:rsidRPr="00DC2759">
        <w:rPr>
          <w:rFonts w:ascii="Arial" w:hAnsi="Arial" w:cs="Arial"/>
          <w:color w:val="000000"/>
          <w:sz w:val="24"/>
          <w:szCs w:val="24"/>
        </w:rPr>
        <w:t>–</w:t>
      </w:r>
      <w:r w:rsidR="00415943" w:rsidRPr="00DC2759">
        <w:rPr>
          <w:rFonts w:ascii="Arial" w:hAnsi="Arial" w:cs="Arial"/>
          <w:color w:val="000000"/>
          <w:sz w:val="24"/>
          <w:szCs w:val="24"/>
        </w:rPr>
        <w:t>74 Единая система защиты от коррозии и старения. Покрытия лакокрасочные. Группы, технические требования и обозначения</w:t>
      </w:r>
    </w:p>
    <w:p w14:paraId="1F5D0922" w14:textId="77777777" w:rsidR="00415943" w:rsidRPr="00DC2759" w:rsidRDefault="003F0623" w:rsidP="00C17AB0">
      <w:pPr>
        <w:widowControl/>
        <w:shd w:val="clear" w:color="auto" w:fill="FFFFFF"/>
        <w:spacing w:line="360" w:lineRule="auto"/>
        <w:ind w:firstLine="510"/>
        <w:jc w:val="both"/>
        <w:rPr>
          <w:rFonts w:ascii="Arial" w:hAnsi="Arial" w:cs="Arial"/>
          <w:color w:val="000000"/>
          <w:sz w:val="24"/>
          <w:szCs w:val="24"/>
        </w:rPr>
      </w:pPr>
      <w:r w:rsidRPr="00DC2759">
        <w:rPr>
          <w:rFonts w:ascii="Arial" w:hAnsi="Arial" w:cs="Arial"/>
          <w:color w:val="000000"/>
          <w:sz w:val="24"/>
          <w:szCs w:val="24"/>
        </w:rPr>
        <w:t>ГОСТ 9.</w:t>
      </w:r>
      <w:r w:rsidR="00511B60" w:rsidRPr="00DC2759">
        <w:rPr>
          <w:rFonts w:ascii="Arial" w:hAnsi="Arial" w:cs="Arial"/>
          <w:color w:val="000000"/>
          <w:sz w:val="24"/>
          <w:szCs w:val="24"/>
        </w:rPr>
        <w:t>402</w:t>
      </w:r>
      <w:r w:rsidRPr="00DC2759">
        <w:rPr>
          <w:rFonts w:ascii="Arial" w:hAnsi="Arial" w:cs="Arial"/>
          <w:color w:val="000000"/>
          <w:sz w:val="24"/>
          <w:szCs w:val="24"/>
        </w:rPr>
        <w:t>–</w:t>
      </w:r>
      <w:r w:rsidR="00415943" w:rsidRPr="00DC2759">
        <w:rPr>
          <w:rFonts w:ascii="Arial" w:hAnsi="Arial" w:cs="Arial"/>
          <w:color w:val="000000"/>
          <w:sz w:val="24"/>
          <w:szCs w:val="24"/>
        </w:rPr>
        <w:t>86 Единая система защиты от коррозии и старения. Покрытия металлические и неметаллические неорганические. Общие требования</w:t>
      </w:r>
    </w:p>
    <w:p w14:paraId="4F3416F9" w14:textId="77777777" w:rsidR="00415943" w:rsidRPr="00DC2759" w:rsidRDefault="003F0623" w:rsidP="00C17AB0">
      <w:pPr>
        <w:widowControl/>
        <w:spacing w:line="360" w:lineRule="auto"/>
        <w:ind w:firstLine="510"/>
        <w:jc w:val="both"/>
        <w:rPr>
          <w:rFonts w:ascii="Arial" w:hAnsi="Arial" w:cs="Arial"/>
          <w:color w:val="000000"/>
          <w:sz w:val="24"/>
          <w:szCs w:val="24"/>
        </w:rPr>
      </w:pPr>
      <w:r w:rsidRPr="00DC2759">
        <w:rPr>
          <w:rFonts w:ascii="Arial" w:hAnsi="Arial" w:cs="Arial"/>
          <w:color w:val="000000"/>
          <w:sz w:val="24"/>
          <w:szCs w:val="24"/>
        </w:rPr>
        <w:t>ГОСТ 9.</w:t>
      </w:r>
      <w:r w:rsidR="00511B60" w:rsidRPr="00DC2759">
        <w:rPr>
          <w:rFonts w:ascii="Arial" w:hAnsi="Arial" w:cs="Arial"/>
          <w:color w:val="000000"/>
          <w:sz w:val="24"/>
          <w:szCs w:val="24"/>
        </w:rPr>
        <w:t>410</w:t>
      </w:r>
      <w:r w:rsidRPr="00DC2759">
        <w:rPr>
          <w:rFonts w:ascii="Arial" w:hAnsi="Arial" w:cs="Arial"/>
          <w:color w:val="000000"/>
          <w:sz w:val="24"/>
          <w:szCs w:val="24"/>
        </w:rPr>
        <w:t>–</w:t>
      </w:r>
      <w:r w:rsidR="00415943" w:rsidRPr="00DC2759">
        <w:rPr>
          <w:rFonts w:ascii="Arial" w:hAnsi="Arial" w:cs="Arial"/>
          <w:color w:val="000000"/>
          <w:sz w:val="24"/>
          <w:szCs w:val="24"/>
        </w:rPr>
        <w:t>84 Единая система защиты от коррозии и старения. Покрытия металлические и неметаллические неорганические. Общие требования к выбору</w:t>
      </w:r>
    </w:p>
    <w:p w14:paraId="1C621C16" w14:textId="77777777" w:rsidR="00415943" w:rsidRPr="00DC2759" w:rsidRDefault="00415943" w:rsidP="00C17AB0">
      <w:pPr>
        <w:widowControl/>
        <w:spacing w:line="360" w:lineRule="auto"/>
        <w:ind w:firstLine="510"/>
        <w:jc w:val="both"/>
        <w:rPr>
          <w:rFonts w:ascii="Arial" w:hAnsi="Arial" w:cs="Arial"/>
          <w:sz w:val="24"/>
          <w:szCs w:val="24"/>
        </w:rPr>
      </w:pPr>
      <w:r w:rsidRPr="00DC2759">
        <w:rPr>
          <w:rFonts w:ascii="Arial" w:hAnsi="Arial" w:cs="Arial"/>
          <w:sz w:val="24"/>
          <w:szCs w:val="24"/>
        </w:rPr>
        <w:t>ГОСТ 166−89 Штангенциркули. Технические условия</w:t>
      </w:r>
    </w:p>
    <w:p w14:paraId="7ADC325C" w14:textId="77777777" w:rsidR="000972CD" w:rsidRPr="00DC2759" w:rsidRDefault="000972CD" w:rsidP="00C17AB0">
      <w:pPr>
        <w:widowControl/>
        <w:spacing w:line="360" w:lineRule="auto"/>
        <w:ind w:firstLine="510"/>
        <w:jc w:val="both"/>
        <w:rPr>
          <w:rFonts w:ascii="Arial" w:hAnsi="Arial" w:cs="Arial"/>
          <w:sz w:val="24"/>
          <w:szCs w:val="24"/>
        </w:rPr>
      </w:pPr>
      <w:r w:rsidRPr="00DC2759">
        <w:rPr>
          <w:rFonts w:ascii="Arial" w:hAnsi="Arial" w:cs="Arial"/>
          <w:color w:val="000000"/>
          <w:sz w:val="24"/>
          <w:szCs w:val="24"/>
        </w:rPr>
        <w:t xml:space="preserve">ГОСТ </w:t>
      </w:r>
      <w:r w:rsidRPr="00DC2759">
        <w:rPr>
          <w:rFonts w:ascii="Arial" w:hAnsi="Arial" w:cs="Arial"/>
          <w:color w:val="000000"/>
          <w:sz w:val="26"/>
          <w:szCs w:val="28"/>
        </w:rPr>
        <w:t>7502</w:t>
      </w:r>
      <w:r w:rsidR="00E00E87" w:rsidRPr="00DC2759">
        <w:rPr>
          <w:rFonts w:ascii="Arial" w:hAnsi="Arial" w:cs="Arial"/>
          <w:color w:val="000000"/>
          <w:sz w:val="26"/>
          <w:szCs w:val="28"/>
        </w:rPr>
        <w:t>-98</w:t>
      </w:r>
      <w:r w:rsidR="00E00E87" w:rsidRPr="00DC2759">
        <w:rPr>
          <w:rFonts w:ascii="Arial" w:hAnsi="Arial" w:cs="Arial"/>
          <w:color w:val="000000"/>
          <w:sz w:val="24"/>
          <w:szCs w:val="24"/>
        </w:rPr>
        <w:t xml:space="preserve"> </w:t>
      </w:r>
      <w:r w:rsidR="00E00E87" w:rsidRPr="00DC2759">
        <w:rPr>
          <w:rFonts w:ascii="Arial" w:hAnsi="Arial" w:cs="Arial"/>
          <w:sz w:val="24"/>
          <w:szCs w:val="24"/>
        </w:rPr>
        <w:t>Рулетки измерительные металлические. Технические условия</w:t>
      </w:r>
    </w:p>
    <w:p w14:paraId="6C84E05D" w14:textId="77777777" w:rsidR="00381C89" w:rsidRPr="00B06E69" w:rsidRDefault="00381C89" w:rsidP="00C17AB0">
      <w:pPr>
        <w:widowControl/>
        <w:shd w:val="clear" w:color="auto" w:fill="FFFFFF"/>
        <w:spacing w:line="360" w:lineRule="auto"/>
        <w:ind w:firstLine="510"/>
        <w:jc w:val="both"/>
        <w:rPr>
          <w:rFonts w:ascii="Arial" w:hAnsi="Arial" w:cs="Arial"/>
          <w:color w:val="000000"/>
          <w:sz w:val="24"/>
          <w:szCs w:val="24"/>
        </w:rPr>
      </w:pPr>
      <w:r w:rsidRPr="00DC2759">
        <w:rPr>
          <w:rFonts w:ascii="Arial" w:hAnsi="Arial" w:cs="Arial"/>
          <w:color w:val="000000"/>
          <w:sz w:val="24"/>
          <w:szCs w:val="24"/>
        </w:rPr>
        <w:t xml:space="preserve">ГОСТ </w:t>
      </w:r>
      <w:r w:rsidR="00511B60" w:rsidRPr="00DC2759">
        <w:rPr>
          <w:rFonts w:ascii="Arial" w:hAnsi="Arial" w:cs="Arial"/>
          <w:color w:val="000000"/>
          <w:sz w:val="24"/>
          <w:szCs w:val="24"/>
        </w:rPr>
        <w:t>13837</w:t>
      </w:r>
      <w:r w:rsidRPr="00DC2759">
        <w:rPr>
          <w:rFonts w:ascii="Arial" w:hAnsi="Arial" w:cs="Arial"/>
          <w:color w:val="000000"/>
          <w:sz w:val="24"/>
          <w:szCs w:val="24"/>
        </w:rPr>
        <w:t>0–</w:t>
      </w:r>
      <w:r w:rsidR="00511B60" w:rsidRPr="00DC2759">
        <w:rPr>
          <w:rFonts w:ascii="Arial" w:hAnsi="Arial" w:cs="Arial"/>
          <w:color w:val="000000"/>
          <w:sz w:val="24"/>
          <w:szCs w:val="24"/>
        </w:rPr>
        <w:t>9</w:t>
      </w:r>
      <w:r w:rsidRPr="00DC2759">
        <w:rPr>
          <w:rFonts w:ascii="Arial" w:hAnsi="Arial" w:cs="Arial"/>
          <w:color w:val="000000"/>
          <w:sz w:val="24"/>
          <w:szCs w:val="24"/>
        </w:rPr>
        <w:t>4 Динамометры</w:t>
      </w:r>
      <w:r w:rsidRPr="00B06E69">
        <w:rPr>
          <w:rFonts w:ascii="Arial" w:hAnsi="Arial" w:cs="Arial"/>
          <w:color w:val="000000"/>
          <w:sz w:val="24"/>
          <w:szCs w:val="24"/>
        </w:rPr>
        <w:t xml:space="preserve"> образцовые переносные. Общие </w:t>
      </w:r>
      <w:r w:rsidR="00F517AC">
        <w:rPr>
          <w:rFonts w:ascii="Arial" w:hAnsi="Arial" w:cs="Arial"/>
          <w:color w:val="000000"/>
          <w:sz w:val="24"/>
          <w:szCs w:val="24"/>
        </w:rPr>
        <w:t>технические</w:t>
      </w:r>
      <w:r w:rsidR="005A7434">
        <w:rPr>
          <w:rFonts w:ascii="Arial" w:hAnsi="Arial" w:cs="Arial"/>
          <w:color w:val="000000"/>
          <w:sz w:val="24"/>
          <w:szCs w:val="24"/>
        </w:rPr>
        <w:t xml:space="preserve"> </w:t>
      </w:r>
      <w:r w:rsidRPr="00B06E69">
        <w:rPr>
          <w:rFonts w:ascii="Arial" w:hAnsi="Arial" w:cs="Arial"/>
          <w:color w:val="000000"/>
          <w:sz w:val="24"/>
          <w:szCs w:val="24"/>
        </w:rPr>
        <w:t>требования</w:t>
      </w:r>
    </w:p>
    <w:p w14:paraId="40A0542F" w14:textId="77777777" w:rsidR="00381C89" w:rsidRPr="00847609" w:rsidRDefault="00381C89" w:rsidP="00C17AB0">
      <w:pPr>
        <w:widowControl/>
        <w:spacing w:line="360" w:lineRule="auto"/>
        <w:ind w:firstLine="510"/>
        <w:jc w:val="both"/>
        <w:rPr>
          <w:rFonts w:ascii="Arial" w:hAnsi="Arial" w:cs="Arial"/>
          <w:color w:val="000000"/>
          <w:sz w:val="24"/>
          <w:szCs w:val="24"/>
        </w:rPr>
      </w:pPr>
      <w:r w:rsidRPr="00B06E69">
        <w:rPr>
          <w:rFonts w:ascii="Arial" w:hAnsi="Arial" w:cs="Arial"/>
          <w:sz w:val="24"/>
          <w:szCs w:val="24"/>
        </w:rPr>
        <w:t>Г</w:t>
      </w:r>
      <w:r w:rsidRPr="00B06E69">
        <w:rPr>
          <w:rFonts w:ascii="Arial" w:hAnsi="Arial" w:cs="Arial"/>
          <w:color w:val="000000"/>
          <w:sz w:val="24"/>
          <w:szCs w:val="24"/>
        </w:rPr>
        <w:t>ОСТ 12971–67 Таблички прямоугольные для машин и приборов. Размеры</w:t>
      </w:r>
    </w:p>
    <w:p w14:paraId="61CA676A" w14:textId="77777777" w:rsidR="00E0552A" w:rsidRPr="00847609" w:rsidRDefault="00E0552A" w:rsidP="00C17AB0">
      <w:pPr>
        <w:widowControl/>
        <w:pBdr>
          <w:bottom w:val="single" w:sz="12" w:space="1" w:color="auto"/>
        </w:pBdr>
        <w:shd w:val="clear" w:color="auto" w:fill="FFFFFF"/>
        <w:spacing w:line="360" w:lineRule="auto"/>
        <w:ind w:firstLine="510"/>
        <w:jc w:val="both"/>
        <w:rPr>
          <w:rFonts w:ascii="Arial" w:hAnsi="Arial" w:cs="Arial"/>
          <w:b/>
          <w:color w:val="000000"/>
          <w:sz w:val="18"/>
          <w:szCs w:val="18"/>
        </w:rPr>
      </w:pPr>
    </w:p>
    <w:p w14:paraId="2CEE2D45" w14:textId="77777777" w:rsidR="00E0552A" w:rsidRPr="00847609" w:rsidRDefault="00E0552A" w:rsidP="00E0552A">
      <w:pPr>
        <w:widowControl/>
        <w:rPr>
          <w:rFonts w:ascii="Arial" w:hAnsi="Arial" w:cs="Arial"/>
          <w:b/>
          <w:color w:val="000000"/>
          <w:sz w:val="18"/>
          <w:szCs w:val="18"/>
        </w:rPr>
      </w:pPr>
    </w:p>
    <w:p w14:paraId="484B68C9" w14:textId="77777777" w:rsidR="004B33A5" w:rsidRPr="00E0552A" w:rsidRDefault="00EE70E1" w:rsidP="00E0552A">
      <w:pPr>
        <w:widowControl/>
        <w:rPr>
          <w:rFonts w:ascii="Arial" w:hAnsi="Arial" w:cs="Arial"/>
          <w:b/>
          <w:color w:val="000000"/>
          <w:sz w:val="18"/>
          <w:szCs w:val="18"/>
        </w:rPr>
        <w:sectPr w:rsidR="004B33A5" w:rsidRPr="00E0552A" w:rsidSect="00AC3263">
          <w:headerReference w:type="first" r:id="rId18"/>
          <w:footerReference w:type="first" r:id="rId19"/>
          <w:pgSz w:w="11906" w:h="16838" w:code="9"/>
          <w:pgMar w:top="1134" w:right="1418" w:bottom="1134" w:left="851" w:header="1134" w:footer="1134" w:gutter="0"/>
          <w:pgNumType w:start="1"/>
          <w:cols w:space="720"/>
          <w:formProt w:val="0"/>
          <w:titlePg/>
          <w:docGrid w:linePitch="381"/>
        </w:sectPr>
      </w:pPr>
      <w:r w:rsidRPr="00161990">
        <w:rPr>
          <w:rFonts w:ascii="Arial" w:hAnsi="Arial" w:cs="Arial"/>
          <w:b/>
          <w:color w:val="000000"/>
          <w:sz w:val="18"/>
          <w:szCs w:val="18"/>
        </w:rPr>
        <w:t>Издание официальное</w:t>
      </w:r>
    </w:p>
    <w:p w14:paraId="0FFFD41E" w14:textId="77777777" w:rsidR="00E0552A" w:rsidRPr="00E0552A" w:rsidRDefault="00E0552A" w:rsidP="00E0699A">
      <w:pPr>
        <w:widowControl/>
        <w:shd w:val="clear" w:color="auto" w:fill="FFFFFF"/>
        <w:spacing w:line="360" w:lineRule="auto"/>
        <w:ind w:firstLine="510"/>
        <w:jc w:val="both"/>
        <w:rPr>
          <w:rFonts w:ascii="Arial" w:hAnsi="Arial" w:cs="Arial"/>
          <w:sz w:val="24"/>
          <w:szCs w:val="24"/>
        </w:rPr>
      </w:pPr>
      <w:bookmarkStart w:id="7" w:name="_Toc46392710"/>
      <w:r w:rsidRPr="00B06E69">
        <w:rPr>
          <w:rFonts w:ascii="Arial" w:hAnsi="Arial" w:cs="Arial"/>
          <w:sz w:val="24"/>
          <w:szCs w:val="24"/>
        </w:rPr>
        <w:lastRenderedPageBreak/>
        <w:t>ГОСТ</w:t>
      </w:r>
      <w:r w:rsidRPr="006469C2">
        <w:rPr>
          <w:rFonts w:ascii="Arial" w:hAnsi="Arial" w:cs="Arial"/>
          <w:color w:val="000000"/>
          <w:sz w:val="24"/>
          <w:szCs w:val="24"/>
        </w:rPr>
        <w:t>16371-93</w:t>
      </w:r>
      <w:r w:rsidRPr="00E0552A">
        <w:rPr>
          <w:rFonts w:ascii="Arial" w:hAnsi="Arial" w:cs="Arial"/>
          <w:color w:val="000000"/>
          <w:sz w:val="24"/>
          <w:szCs w:val="24"/>
        </w:rPr>
        <w:t xml:space="preserve"> </w:t>
      </w:r>
      <w:r w:rsidRPr="006469C2">
        <w:rPr>
          <w:rFonts w:ascii="Arial" w:hAnsi="Arial" w:cs="Arial"/>
          <w:color w:val="000000"/>
          <w:sz w:val="24"/>
          <w:szCs w:val="24"/>
        </w:rPr>
        <w:t>Мебель. Общие технические условия</w:t>
      </w:r>
    </w:p>
    <w:p w14:paraId="6479485B" w14:textId="77777777" w:rsidR="00381C89" w:rsidRPr="00B06E69" w:rsidRDefault="00381C89" w:rsidP="00E0699A">
      <w:pPr>
        <w:widowControl/>
        <w:shd w:val="clear" w:color="auto" w:fill="FFFFFF"/>
        <w:spacing w:line="360" w:lineRule="auto"/>
        <w:ind w:firstLine="510"/>
        <w:jc w:val="both"/>
        <w:rPr>
          <w:rFonts w:ascii="Arial" w:hAnsi="Arial" w:cs="Arial"/>
          <w:sz w:val="24"/>
          <w:szCs w:val="24"/>
        </w:rPr>
      </w:pPr>
      <w:r w:rsidRPr="00B06E69">
        <w:rPr>
          <w:rFonts w:ascii="Arial" w:hAnsi="Arial" w:cs="Arial"/>
          <w:sz w:val="24"/>
          <w:szCs w:val="24"/>
        </w:rPr>
        <w:t>ГОСТ 30255–95 Мебель, древесные и полимерные материалы. Метод определения</w:t>
      </w:r>
      <w:r w:rsidR="00D956FD" w:rsidRPr="00B06E69">
        <w:rPr>
          <w:rFonts w:ascii="Arial" w:hAnsi="Arial" w:cs="Arial"/>
          <w:sz w:val="24"/>
          <w:szCs w:val="24"/>
        </w:rPr>
        <w:t xml:space="preserve"> </w:t>
      </w:r>
      <w:r w:rsidRPr="00B06E69">
        <w:rPr>
          <w:rFonts w:ascii="Arial" w:hAnsi="Arial" w:cs="Arial"/>
          <w:sz w:val="24"/>
          <w:szCs w:val="24"/>
        </w:rPr>
        <w:t>выделения формальдегида и других вредных летучих химических веществ в климатических камерах</w:t>
      </w:r>
    </w:p>
    <w:p w14:paraId="1BD9B383" w14:textId="77777777" w:rsidR="00381C89" w:rsidRPr="007208BE" w:rsidRDefault="00381C89" w:rsidP="00E0699A">
      <w:pPr>
        <w:widowControl/>
        <w:shd w:val="clear" w:color="auto" w:fill="FFFFFF"/>
        <w:ind w:firstLine="510"/>
        <w:jc w:val="both"/>
        <w:rPr>
          <w:rFonts w:ascii="Arial" w:hAnsi="Arial" w:cs="Arial"/>
        </w:rPr>
      </w:pPr>
    </w:p>
    <w:p w14:paraId="09C86403" w14:textId="77777777" w:rsidR="004D2271" w:rsidRPr="009F097A" w:rsidRDefault="004D2271" w:rsidP="00E0699A">
      <w:pPr>
        <w:widowControl/>
        <w:shd w:val="clear" w:color="auto" w:fill="FFFFFF"/>
        <w:ind w:firstLine="510"/>
        <w:jc w:val="both"/>
        <w:rPr>
          <w:rFonts w:ascii="Arial" w:hAnsi="Arial" w:cs="Arial"/>
          <w:sz w:val="18"/>
          <w:szCs w:val="18"/>
        </w:rPr>
      </w:pPr>
      <w:bookmarkStart w:id="8" w:name="_Toc390268671"/>
      <w:bookmarkStart w:id="9" w:name="_Toc390268817"/>
      <w:bookmarkEnd w:id="7"/>
      <w:r w:rsidRPr="006469C2">
        <w:rPr>
          <w:rFonts w:ascii="Arial" w:hAnsi="Arial" w:cs="Arial"/>
          <w:spacing w:val="60"/>
          <w:sz w:val="18"/>
          <w:szCs w:val="18"/>
        </w:rPr>
        <w:t>Примечание</w:t>
      </w:r>
      <w:r w:rsidRPr="006469C2">
        <w:rPr>
          <w:rFonts w:ascii="Arial" w:hAnsi="Arial" w:cs="Arial"/>
          <w:sz w:val="18"/>
          <w:szCs w:val="18"/>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w:t>
      </w:r>
      <w:r w:rsidRPr="006469C2">
        <w:rPr>
          <w:rFonts w:ascii="Arial" w:hAnsi="Arial" w:cs="Arial"/>
          <w:iCs/>
          <w:sz w:val="18"/>
          <w:szCs w:val="18"/>
        </w:rPr>
        <w:t>Федерального агентства по техническому регулированию и метрологии</w:t>
      </w:r>
      <w:r w:rsidRPr="006469C2">
        <w:rPr>
          <w:rFonts w:ascii="Arial" w:hAnsi="Arial" w:cs="Arial"/>
          <w:sz w:val="18"/>
          <w:szCs w:val="18"/>
        </w:rPr>
        <w:t xml:space="preserve"> в сети Интернет или по ежегодному информационному указателю </w:t>
      </w:r>
      <w:r w:rsidRPr="006469C2">
        <w:rPr>
          <w:rFonts w:ascii="Arial" w:hAnsi="Arial" w:cs="Arial"/>
          <w:iCs/>
          <w:sz w:val="18"/>
          <w:szCs w:val="18"/>
        </w:rPr>
        <w:t>«Национальные стандарты»,</w:t>
      </w:r>
      <w:r w:rsidRPr="006469C2">
        <w:rPr>
          <w:rFonts w:ascii="Arial" w:hAnsi="Arial" w:cs="Arial"/>
          <w:sz w:val="18"/>
          <w:szCs w:val="18"/>
        </w:rPr>
        <w:t xml:space="preserve"> который опубликован по состоянию на 1 января текущего года, и по выпускам ежемесячного информационного указателя </w:t>
      </w:r>
      <w:r w:rsidRPr="006469C2">
        <w:rPr>
          <w:rFonts w:ascii="Arial" w:hAnsi="Arial" w:cs="Arial"/>
          <w:iCs/>
          <w:sz w:val="18"/>
          <w:szCs w:val="18"/>
        </w:rPr>
        <w:t xml:space="preserve">«Национальные стандарты» </w:t>
      </w:r>
      <w:r w:rsidRPr="006469C2">
        <w:rPr>
          <w:rFonts w:ascii="Arial" w:hAnsi="Arial" w:cs="Arial"/>
          <w:sz w:val="18"/>
          <w:szCs w:val="18"/>
        </w:rPr>
        <w:t>за текущий год.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67B17C23" w14:textId="77777777" w:rsidR="00C17AB0" w:rsidRPr="009F097A" w:rsidRDefault="00C17AB0" w:rsidP="00E0699A">
      <w:pPr>
        <w:widowControl/>
        <w:shd w:val="clear" w:color="auto" w:fill="FFFFFF"/>
        <w:ind w:firstLine="510"/>
        <w:jc w:val="both"/>
        <w:rPr>
          <w:rFonts w:ascii="Arial" w:hAnsi="Arial" w:cs="Arial"/>
        </w:rPr>
      </w:pPr>
    </w:p>
    <w:p w14:paraId="1EF43BA2" w14:textId="77777777" w:rsidR="00415943" w:rsidRPr="00B06E69" w:rsidRDefault="00F31446" w:rsidP="00E0699A">
      <w:pPr>
        <w:pStyle w:val="1"/>
        <w:ind w:left="0" w:firstLine="510"/>
        <w:jc w:val="both"/>
        <w:rPr>
          <w:rFonts w:ascii="Arial" w:hAnsi="Arial" w:cs="Arial"/>
          <w:b/>
          <w:sz w:val="24"/>
          <w:szCs w:val="24"/>
        </w:rPr>
      </w:pPr>
      <w:r w:rsidRPr="00B06E69">
        <w:rPr>
          <w:rFonts w:ascii="Arial" w:hAnsi="Arial" w:cs="Arial"/>
          <w:b/>
          <w:sz w:val="24"/>
          <w:szCs w:val="24"/>
        </w:rPr>
        <w:t>3 Термины и определения</w:t>
      </w:r>
      <w:bookmarkEnd w:id="8"/>
      <w:bookmarkEnd w:id="9"/>
    </w:p>
    <w:p w14:paraId="1AA0856E" w14:textId="77777777" w:rsidR="00F31446" w:rsidRPr="00C17AB0" w:rsidRDefault="00F31446" w:rsidP="00E0699A">
      <w:pPr>
        <w:widowControl/>
        <w:shd w:val="clear" w:color="auto" w:fill="FFFFFF"/>
        <w:ind w:firstLine="510"/>
        <w:jc w:val="both"/>
        <w:rPr>
          <w:rFonts w:ascii="Arial" w:hAnsi="Arial" w:cs="Arial"/>
        </w:rPr>
      </w:pPr>
    </w:p>
    <w:p w14:paraId="1B2B7CB1" w14:textId="77777777" w:rsidR="00F31446" w:rsidRPr="00B06E69" w:rsidRDefault="00E26B7D" w:rsidP="00E0699A">
      <w:pPr>
        <w:widowControl/>
        <w:shd w:val="clear" w:color="auto" w:fill="FFFFFF"/>
        <w:spacing w:line="360" w:lineRule="auto"/>
        <w:ind w:firstLine="510"/>
        <w:jc w:val="both"/>
        <w:rPr>
          <w:rStyle w:val="n1qfcontentcn1qfcontentt"/>
          <w:rFonts w:ascii="Arial" w:hAnsi="Arial" w:cs="Arial"/>
          <w:sz w:val="24"/>
          <w:szCs w:val="24"/>
        </w:rPr>
      </w:pPr>
      <w:r w:rsidRPr="00B06E69">
        <w:rPr>
          <w:rFonts w:ascii="Arial" w:hAnsi="Arial" w:cs="Arial"/>
          <w:sz w:val="24"/>
          <w:szCs w:val="24"/>
        </w:rPr>
        <w:t xml:space="preserve">В настоящем стандарте применены </w:t>
      </w:r>
      <w:r w:rsidRPr="00B06E69">
        <w:rPr>
          <w:rStyle w:val="n1qfcontentcn1qfcontentt"/>
          <w:rFonts w:ascii="Arial" w:hAnsi="Arial" w:cs="Arial"/>
          <w:sz w:val="24"/>
          <w:szCs w:val="24"/>
        </w:rPr>
        <w:t>следующие термины с соответствующими определениями:</w:t>
      </w:r>
    </w:p>
    <w:p w14:paraId="6E5B60D3" w14:textId="77777777" w:rsidR="00E26B7D" w:rsidRPr="00B06E69" w:rsidRDefault="00163CBB" w:rsidP="00E0699A">
      <w:pPr>
        <w:widowControl/>
        <w:shd w:val="clear" w:color="auto" w:fill="FFFFFF"/>
        <w:spacing w:line="360" w:lineRule="auto"/>
        <w:ind w:firstLine="510"/>
        <w:jc w:val="both"/>
        <w:rPr>
          <w:rFonts w:ascii="Arial" w:hAnsi="Arial" w:cs="Arial"/>
          <w:sz w:val="24"/>
          <w:szCs w:val="24"/>
          <w:u w:val="single"/>
        </w:rPr>
      </w:pPr>
      <w:r w:rsidRPr="00163CBB">
        <w:rPr>
          <w:rFonts w:ascii="Arial" w:hAnsi="Arial" w:cs="Arial"/>
          <w:color w:val="000000"/>
          <w:sz w:val="24"/>
          <w:szCs w:val="24"/>
        </w:rPr>
        <w:t>3.</w:t>
      </w:r>
      <w:r w:rsidR="00E26B7D" w:rsidRPr="00B06E69">
        <w:rPr>
          <w:rFonts w:ascii="Arial" w:hAnsi="Arial" w:cs="Arial"/>
          <w:color w:val="000000"/>
          <w:sz w:val="24"/>
          <w:szCs w:val="24"/>
        </w:rPr>
        <w:t>1</w:t>
      </w:r>
      <w:r w:rsidR="00F776C0" w:rsidRPr="00B06E69">
        <w:rPr>
          <w:rFonts w:ascii="Arial" w:hAnsi="Arial" w:cs="Arial"/>
          <w:color w:val="000000"/>
          <w:sz w:val="24"/>
          <w:szCs w:val="24"/>
        </w:rPr>
        <w:t> </w:t>
      </w:r>
      <w:r w:rsidR="00E26B7D" w:rsidRPr="00B06E69">
        <w:rPr>
          <w:rFonts w:ascii="Arial" w:hAnsi="Arial" w:cs="Arial"/>
          <w:b/>
          <w:color w:val="000000"/>
          <w:sz w:val="24"/>
          <w:szCs w:val="24"/>
        </w:rPr>
        <w:t>стеллаж металлически</w:t>
      </w:r>
      <w:r w:rsidR="00E26B7D" w:rsidRPr="00B06E69">
        <w:rPr>
          <w:rFonts w:ascii="Arial" w:hAnsi="Arial" w:cs="Arial"/>
          <w:b/>
          <w:sz w:val="24"/>
          <w:szCs w:val="24"/>
        </w:rPr>
        <w:t>й</w:t>
      </w:r>
      <w:r w:rsidR="00E26B7D" w:rsidRPr="00710189">
        <w:rPr>
          <w:rFonts w:ascii="Arial" w:hAnsi="Arial" w:cs="Arial"/>
          <w:b/>
          <w:sz w:val="24"/>
          <w:szCs w:val="24"/>
        </w:rPr>
        <w:t>:</w:t>
      </w:r>
      <w:r w:rsidR="00E26B7D" w:rsidRPr="00B06E69">
        <w:rPr>
          <w:rFonts w:ascii="Arial" w:hAnsi="Arial" w:cs="Arial"/>
          <w:color w:val="FF0000"/>
          <w:sz w:val="24"/>
          <w:szCs w:val="24"/>
        </w:rPr>
        <w:t xml:space="preserve"> </w:t>
      </w:r>
      <w:r w:rsidR="004B233D" w:rsidRPr="00B06E69">
        <w:rPr>
          <w:rFonts w:ascii="Arial" w:hAnsi="Arial" w:cs="Arial"/>
          <w:sz w:val="24"/>
          <w:szCs w:val="24"/>
        </w:rPr>
        <w:t>С</w:t>
      </w:r>
      <w:r w:rsidR="00E26B7D" w:rsidRPr="00B06E69">
        <w:rPr>
          <w:rFonts w:ascii="Arial" w:hAnsi="Arial" w:cs="Arial"/>
          <w:sz w:val="24"/>
          <w:szCs w:val="24"/>
        </w:rPr>
        <w:t>тел</w:t>
      </w:r>
      <w:r w:rsidR="000550EA">
        <w:rPr>
          <w:rFonts w:ascii="Arial" w:hAnsi="Arial" w:cs="Arial"/>
          <w:sz w:val="24"/>
          <w:szCs w:val="24"/>
        </w:rPr>
        <w:t xml:space="preserve">лаж с металлическими стойками, </w:t>
      </w:r>
      <w:r w:rsidR="00A231B1" w:rsidRPr="00B06E69">
        <w:rPr>
          <w:rFonts w:ascii="Arial" w:hAnsi="Arial" w:cs="Arial"/>
          <w:sz w:val="24"/>
          <w:szCs w:val="24"/>
        </w:rPr>
        <w:t>полками</w:t>
      </w:r>
      <w:r w:rsidR="00E26B7D" w:rsidRPr="00B06E69">
        <w:rPr>
          <w:rFonts w:ascii="Arial" w:hAnsi="Arial" w:cs="Arial"/>
          <w:sz w:val="24"/>
          <w:szCs w:val="24"/>
        </w:rPr>
        <w:t xml:space="preserve"> или </w:t>
      </w:r>
      <w:r w:rsidR="00A231B1" w:rsidRPr="00B06E69">
        <w:rPr>
          <w:rFonts w:ascii="Arial" w:hAnsi="Arial" w:cs="Arial"/>
          <w:sz w:val="24"/>
          <w:szCs w:val="24"/>
        </w:rPr>
        <w:t>балками</w:t>
      </w:r>
      <w:r w:rsidR="00E26B7D" w:rsidRPr="00B06E69">
        <w:rPr>
          <w:rFonts w:ascii="Arial" w:hAnsi="Arial" w:cs="Arial"/>
          <w:sz w:val="24"/>
          <w:szCs w:val="24"/>
        </w:rPr>
        <w:t xml:space="preserve">. </w:t>
      </w:r>
    </w:p>
    <w:p w14:paraId="429E6647" w14:textId="77777777" w:rsidR="00E26B7D" w:rsidRPr="00B06E69" w:rsidRDefault="00163CBB" w:rsidP="00E0699A">
      <w:pPr>
        <w:widowControl/>
        <w:shd w:val="clear" w:color="auto" w:fill="FFFFFF"/>
        <w:spacing w:line="360" w:lineRule="auto"/>
        <w:ind w:firstLine="510"/>
        <w:jc w:val="both"/>
        <w:rPr>
          <w:rFonts w:ascii="Arial" w:hAnsi="Arial" w:cs="Arial"/>
          <w:color w:val="000000"/>
          <w:sz w:val="24"/>
          <w:szCs w:val="24"/>
        </w:rPr>
      </w:pPr>
      <w:r w:rsidRPr="00163CBB">
        <w:rPr>
          <w:rFonts w:ascii="Arial" w:hAnsi="Arial" w:cs="Arial"/>
          <w:color w:val="000000"/>
          <w:sz w:val="24"/>
          <w:szCs w:val="24"/>
        </w:rPr>
        <w:t>3.</w:t>
      </w:r>
      <w:r w:rsidR="00AF25CA" w:rsidRPr="00B06E69">
        <w:rPr>
          <w:rFonts w:ascii="Arial" w:hAnsi="Arial" w:cs="Arial"/>
          <w:color w:val="000000"/>
          <w:sz w:val="24"/>
          <w:szCs w:val="24"/>
        </w:rPr>
        <w:t>2</w:t>
      </w:r>
      <w:r w:rsidR="00F776C0" w:rsidRPr="00B06E69">
        <w:rPr>
          <w:rFonts w:ascii="Arial" w:hAnsi="Arial" w:cs="Arial"/>
          <w:color w:val="000000"/>
          <w:sz w:val="24"/>
          <w:szCs w:val="24"/>
        </w:rPr>
        <w:t> </w:t>
      </w:r>
      <w:r w:rsidR="0061292E" w:rsidRPr="00B06E69">
        <w:rPr>
          <w:rFonts w:ascii="Arial" w:hAnsi="Arial" w:cs="Arial"/>
          <w:b/>
          <w:color w:val="000000"/>
          <w:sz w:val="24"/>
          <w:szCs w:val="24"/>
        </w:rPr>
        <w:t>стойка</w:t>
      </w:r>
      <w:r w:rsidR="00E26B7D" w:rsidRPr="00710189">
        <w:rPr>
          <w:rFonts w:ascii="Arial" w:hAnsi="Arial" w:cs="Arial"/>
          <w:b/>
          <w:color w:val="000000"/>
          <w:sz w:val="24"/>
          <w:szCs w:val="24"/>
        </w:rPr>
        <w:t>:</w:t>
      </w:r>
      <w:r w:rsidR="00E26B7D" w:rsidRPr="00B06E69">
        <w:rPr>
          <w:rFonts w:ascii="Arial" w:hAnsi="Arial" w:cs="Arial"/>
          <w:color w:val="000000"/>
          <w:sz w:val="24"/>
          <w:szCs w:val="24"/>
        </w:rPr>
        <w:t xml:space="preserve"> </w:t>
      </w:r>
      <w:r w:rsidR="004B233D" w:rsidRPr="00B06E69">
        <w:rPr>
          <w:rFonts w:ascii="Arial" w:hAnsi="Arial" w:cs="Arial"/>
          <w:color w:val="000000"/>
          <w:sz w:val="24"/>
          <w:szCs w:val="24"/>
        </w:rPr>
        <w:t>В</w:t>
      </w:r>
      <w:r w:rsidR="00E26B7D" w:rsidRPr="00B06E69">
        <w:rPr>
          <w:rFonts w:ascii="Arial" w:hAnsi="Arial" w:cs="Arial"/>
          <w:color w:val="000000"/>
          <w:sz w:val="24"/>
          <w:szCs w:val="24"/>
        </w:rPr>
        <w:t>ертикальный грузонесущий элемент стеллажа</w:t>
      </w:r>
      <w:r w:rsidR="00D0489C">
        <w:rPr>
          <w:rFonts w:ascii="Arial" w:hAnsi="Arial" w:cs="Arial"/>
          <w:color w:val="000000"/>
          <w:sz w:val="24"/>
          <w:szCs w:val="24"/>
        </w:rPr>
        <w:t xml:space="preserve"> металлического</w:t>
      </w:r>
      <w:r w:rsidR="00E26B7D" w:rsidRPr="00B06E69">
        <w:rPr>
          <w:rFonts w:ascii="Arial" w:hAnsi="Arial" w:cs="Arial"/>
          <w:color w:val="000000"/>
          <w:sz w:val="24"/>
          <w:szCs w:val="24"/>
        </w:rPr>
        <w:t>.</w:t>
      </w:r>
    </w:p>
    <w:p w14:paraId="51C693B9" w14:textId="77777777" w:rsidR="00E26B7D" w:rsidRPr="00B06E69" w:rsidRDefault="00163CBB" w:rsidP="00E0699A">
      <w:pPr>
        <w:widowControl/>
        <w:shd w:val="clear" w:color="auto" w:fill="FFFFFF"/>
        <w:spacing w:line="360" w:lineRule="auto"/>
        <w:ind w:firstLine="510"/>
        <w:jc w:val="both"/>
        <w:rPr>
          <w:rFonts w:ascii="Arial" w:hAnsi="Arial" w:cs="Arial"/>
          <w:color w:val="000000"/>
          <w:sz w:val="24"/>
          <w:szCs w:val="24"/>
        </w:rPr>
      </w:pPr>
      <w:r w:rsidRPr="00163CBB">
        <w:rPr>
          <w:rFonts w:ascii="Arial" w:hAnsi="Arial" w:cs="Arial"/>
          <w:color w:val="000000"/>
          <w:sz w:val="24"/>
          <w:szCs w:val="24"/>
        </w:rPr>
        <w:t>3.</w:t>
      </w:r>
      <w:r w:rsidR="00DC2759">
        <w:rPr>
          <w:rFonts w:ascii="Arial" w:hAnsi="Arial" w:cs="Arial"/>
          <w:color w:val="000000"/>
          <w:sz w:val="24"/>
          <w:szCs w:val="24"/>
        </w:rPr>
        <w:t>3</w:t>
      </w:r>
      <w:r w:rsidR="00F776C0" w:rsidRPr="00B06E69">
        <w:rPr>
          <w:rFonts w:ascii="Arial" w:hAnsi="Arial" w:cs="Arial"/>
          <w:color w:val="000000"/>
          <w:sz w:val="24"/>
          <w:szCs w:val="24"/>
        </w:rPr>
        <w:t> </w:t>
      </w:r>
      <w:r w:rsidR="00E26B7D" w:rsidRPr="00E0699A">
        <w:rPr>
          <w:rFonts w:ascii="Arial" w:hAnsi="Arial" w:cs="Arial"/>
          <w:b/>
          <w:color w:val="000000"/>
          <w:sz w:val="24"/>
          <w:szCs w:val="24"/>
        </w:rPr>
        <w:t>полка</w:t>
      </w:r>
      <w:r w:rsidR="0067715B">
        <w:rPr>
          <w:rFonts w:ascii="Arial" w:hAnsi="Arial" w:cs="Arial"/>
          <w:b/>
          <w:color w:val="000000"/>
          <w:sz w:val="24"/>
          <w:szCs w:val="24"/>
        </w:rPr>
        <w:t xml:space="preserve"> стеллажная</w:t>
      </w:r>
      <w:r w:rsidR="00E26B7D" w:rsidRPr="00710189">
        <w:rPr>
          <w:rFonts w:ascii="Arial" w:hAnsi="Arial" w:cs="Arial"/>
          <w:b/>
          <w:color w:val="000000"/>
          <w:sz w:val="24"/>
          <w:szCs w:val="24"/>
        </w:rPr>
        <w:t>:</w:t>
      </w:r>
      <w:r w:rsidR="00E26B7D" w:rsidRPr="00B06E69">
        <w:rPr>
          <w:rFonts w:ascii="Arial" w:hAnsi="Arial" w:cs="Arial"/>
          <w:color w:val="000000"/>
          <w:sz w:val="24"/>
          <w:szCs w:val="24"/>
        </w:rPr>
        <w:t xml:space="preserve"> </w:t>
      </w:r>
      <w:r w:rsidR="004B233D" w:rsidRPr="00B06E69">
        <w:rPr>
          <w:rFonts w:ascii="Arial" w:hAnsi="Arial" w:cs="Arial"/>
          <w:color w:val="000000"/>
          <w:sz w:val="24"/>
          <w:szCs w:val="24"/>
        </w:rPr>
        <w:t>Г</w:t>
      </w:r>
      <w:r w:rsidR="00E26B7D" w:rsidRPr="00B06E69">
        <w:rPr>
          <w:rFonts w:ascii="Arial" w:hAnsi="Arial" w:cs="Arial"/>
          <w:color w:val="000000"/>
          <w:sz w:val="24"/>
          <w:szCs w:val="24"/>
        </w:rPr>
        <w:t>рузонесущая поверхность</w:t>
      </w:r>
      <w:r w:rsidR="00D0489C">
        <w:rPr>
          <w:rFonts w:ascii="Arial" w:hAnsi="Arial" w:cs="Arial"/>
          <w:color w:val="000000"/>
          <w:sz w:val="24"/>
          <w:szCs w:val="24"/>
        </w:rPr>
        <w:t xml:space="preserve"> </w:t>
      </w:r>
      <w:r w:rsidR="00D0489C" w:rsidRPr="00B06E69">
        <w:rPr>
          <w:rFonts w:ascii="Arial" w:hAnsi="Arial" w:cs="Arial"/>
          <w:color w:val="000000"/>
          <w:sz w:val="24"/>
          <w:szCs w:val="24"/>
        </w:rPr>
        <w:t>стеллажа</w:t>
      </w:r>
      <w:r w:rsidR="00D0489C">
        <w:rPr>
          <w:rFonts w:ascii="Arial" w:hAnsi="Arial" w:cs="Arial"/>
          <w:color w:val="000000"/>
          <w:sz w:val="24"/>
          <w:szCs w:val="24"/>
        </w:rPr>
        <w:t xml:space="preserve"> металлического</w:t>
      </w:r>
      <w:r w:rsidR="00E26B7D" w:rsidRPr="00B06E69">
        <w:rPr>
          <w:rFonts w:ascii="Arial" w:hAnsi="Arial" w:cs="Arial"/>
          <w:color w:val="000000"/>
          <w:sz w:val="24"/>
          <w:szCs w:val="24"/>
        </w:rPr>
        <w:t>, применяемая совместно с</w:t>
      </w:r>
      <w:r w:rsidR="00C5265C">
        <w:rPr>
          <w:rFonts w:ascii="Arial" w:hAnsi="Arial" w:cs="Arial"/>
          <w:color w:val="000000"/>
          <w:sz w:val="24"/>
          <w:szCs w:val="24"/>
        </w:rPr>
        <w:t xml:space="preserve"> балками или вместо них</w:t>
      </w:r>
      <w:r w:rsidR="00E26B7D" w:rsidRPr="00B06E69">
        <w:rPr>
          <w:rFonts w:ascii="Arial" w:hAnsi="Arial" w:cs="Arial"/>
          <w:color w:val="000000"/>
          <w:sz w:val="24"/>
          <w:szCs w:val="24"/>
        </w:rPr>
        <w:t>.</w:t>
      </w:r>
    </w:p>
    <w:p w14:paraId="4A1E098E" w14:textId="77777777" w:rsidR="00F776C0" w:rsidRPr="00B06E69" w:rsidRDefault="00163CBB" w:rsidP="00E0699A">
      <w:pPr>
        <w:widowControl/>
        <w:shd w:val="clear" w:color="auto" w:fill="FFFFFF"/>
        <w:spacing w:line="360" w:lineRule="auto"/>
        <w:ind w:firstLine="510"/>
        <w:jc w:val="both"/>
        <w:rPr>
          <w:rFonts w:ascii="Arial" w:hAnsi="Arial" w:cs="Arial"/>
          <w:color w:val="000000"/>
          <w:sz w:val="24"/>
          <w:szCs w:val="24"/>
        </w:rPr>
      </w:pPr>
      <w:r w:rsidRPr="00163CBB">
        <w:rPr>
          <w:rFonts w:ascii="Arial" w:hAnsi="Arial" w:cs="Arial"/>
          <w:color w:val="000000"/>
          <w:sz w:val="24"/>
          <w:szCs w:val="24"/>
        </w:rPr>
        <w:t>3.</w:t>
      </w:r>
      <w:r w:rsidR="00DC2759">
        <w:rPr>
          <w:rFonts w:ascii="Arial" w:hAnsi="Arial" w:cs="Arial"/>
          <w:color w:val="000000"/>
          <w:sz w:val="24"/>
          <w:szCs w:val="24"/>
        </w:rPr>
        <w:t>4</w:t>
      </w:r>
      <w:r w:rsidR="00F776C0" w:rsidRPr="00B06E69">
        <w:rPr>
          <w:rFonts w:ascii="Arial" w:hAnsi="Arial" w:cs="Arial"/>
          <w:color w:val="000000"/>
          <w:sz w:val="24"/>
          <w:szCs w:val="24"/>
        </w:rPr>
        <w:t> </w:t>
      </w:r>
      <w:r w:rsidR="00F776C0" w:rsidRPr="00B06E69">
        <w:rPr>
          <w:rFonts w:ascii="Arial" w:hAnsi="Arial" w:cs="Arial"/>
          <w:b/>
          <w:color w:val="000000"/>
          <w:sz w:val="24"/>
          <w:szCs w:val="24"/>
        </w:rPr>
        <w:t>секция</w:t>
      </w:r>
      <w:r w:rsidR="0067715B">
        <w:rPr>
          <w:rFonts w:ascii="Arial" w:hAnsi="Arial" w:cs="Arial"/>
          <w:b/>
          <w:color w:val="000000"/>
          <w:sz w:val="24"/>
          <w:szCs w:val="24"/>
        </w:rPr>
        <w:t xml:space="preserve"> стеллажа</w:t>
      </w:r>
      <w:r w:rsidR="00F776C0" w:rsidRPr="00710189">
        <w:rPr>
          <w:rFonts w:ascii="Arial" w:hAnsi="Arial" w:cs="Arial"/>
          <w:b/>
          <w:color w:val="000000"/>
          <w:sz w:val="24"/>
          <w:szCs w:val="24"/>
        </w:rPr>
        <w:t>:</w:t>
      </w:r>
      <w:r w:rsidR="00F776C0" w:rsidRPr="00B06E69">
        <w:rPr>
          <w:rFonts w:ascii="Arial" w:hAnsi="Arial" w:cs="Arial"/>
          <w:color w:val="000000"/>
          <w:sz w:val="24"/>
          <w:szCs w:val="24"/>
        </w:rPr>
        <w:t xml:space="preserve"> </w:t>
      </w:r>
      <w:r w:rsidR="004B233D" w:rsidRPr="00B06E69">
        <w:rPr>
          <w:rFonts w:ascii="Arial" w:hAnsi="Arial" w:cs="Arial"/>
          <w:color w:val="000000"/>
          <w:sz w:val="24"/>
          <w:szCs w:val="24"/>
        </w:rPr>
        <w:t>О</w:t>
      </w:r>
      <w:r w:rsidR="00F776C0" w:rsidRPr="00B06E69">
        <w:rPr>
          <w:rFonts w:ascii="Arial" w:hAnsi="Arial" w:cs="Arial"/>
          <w:color w:val="000000"/>
          <w:sz w:val="24"/>
          <w:szCs w:val="24"/>
        </w:rPr>
        <w:t>дин вертикальный ряд полок ограниченный четырьмя с</w:t>
      </w:r>
      <w:r w:rsidR="00E710C3">
        <w:rPr>
          <w:rFonts w:ascii="Arial" w:hAnsi="Arial" w:cs="Arial"/>
          <w:color w:val="000000"/>
          <w:sz w:val="24"/>
          <w:szCs w:val="24"/>
        </w:rPr>
        <w:t>тойками</w:t>
      </w:r>
      <w:r w:rsidR="00F776C0" w:rsidRPr="00B06E69">
        <w:rPr>
          <w:rFonts w:ascii="Arial" w:hAnsi="Arial" w:cs="Arial"/>
          <w:color w:val="000000"/>
          <w:sz w:val="24"/>
          <w:szCs w:val="24"/>
        </w:rPr>
        <w:t>.</w:t>
      </w:r>
    </w:p>
    <w:p w14:paraId="7D617542" w14:textId="77777777" w:rsidR="00E26B7D" w:rsidRPr="00B06E69" w:rsidRDefault="00163CBB" w:rsidP="00E0699A">
      <w:pPr>
        <w:widowControl/>
        <w:shd w:val="clear" w:color="auto" w:fill="FFFFFF"/>
        <w:spacing w:line="360" w:lineRule="auto"/>
        <w:ind w:firstLine="510"/>
        <w:jc w:val="both"/>
        <w:rPr>
          <w:rFonts w:ascii="Arial" w:hAnsi="Arial" w:cs="Arial"/>
          <w:sz w:val="24"/>
          <w:szCs w:val="24"/>
        </w:rPr>
      </w:pPr>
      <w:r w:rsidRPr="00163CBB">
        <w:rPr>
          <w:rFonts w:ascii="Arial" w:hAnsi="Arial" w:cs="Arial"/>
          <w:sz w:val="24"/>
          <w:szCs w:val="24"/>
        </w:rPr>
        <w:t>3.</w:t>
      </w:r>
      <w:r w:rsidR="00DC2759">
        <w:rPr>
          <w:rFonts w:ascii="Arial" w:hAnsi="Arial" w:cs="Arial"/>
          <w:sz w:val="24"/>
          <w:szCs w:val="24"/>
        </w:rPr>
        <w:t>5</w:t>
      </w:r>
      <w:r w:rsidR="00F776C0" w:rsidRPr="00B06E69">
        <w:rPr>
          <w:rFonts w:ascii="Arial" w:hAnsi="Arial" w:cs="Arial"/>
          <w:sz w:val="24"/>
          <w:szCs w:val="24"/>
        </w:rPr>
        <w:t> </w:t>
      </w:r>
      <w:r w:rsidR="00E26B7D" w:rsidRPr="00B06E69">
        <w:rPr>
          <w:rFonts w:ascii="Arial" w:hAnsi="Arial" w:cs="Arial"/>
          <w:b/>
          <w:sz w:val="24"/>
          <w:szCs w:val="24"/>
        </w:rPr>
        <w:t>эксплуатационная нагрузка на полку</w:t>
      </w:r>
      <w:r w:rsidR="00E26B7D" w:rsidRPr="00710189">
        <w:rPr>
          <w:rFonts w:ascii="Arial" w:hAnsi="Arial" w:cs="Arial"/>
          <w:b/>
          <w:sz w:val="24"/>
          <w:szCs w:val="24"/>
        </w:rPr>
        <w:t>:</w:t>
      </w:r>
      <w:r w:rsidR="00FD4D57" w:rsidRPr="00B06E69">
        <w:rPr>
          <w:rFonts w:ascii="Arial" w:hAnsi="Arial" w:cs="Arial"/>
          <w:sz w:val="24"/>
          <w:szCs w:val="24"/>
        </w:rPr>
        <w:t xml:space="preserve"> </w:t>
      </w:r>
      <w:r w:rsidR="004B233D" w:rsidRPr="00B06E69">
        <w:rPr>
          <w:rFonts w:ascii="Arial" w:hAnsi="Arial" w:cs="Arial"/>
          <w:sz w:val="24"/>
          <w:szCs w:val="24"/>
        </w:rPr>
        <w:t>Д</w:t>
      </w:r>
      <w:r w:rsidR="00FD4D57" w:rsidRPr="00B06E69">
        <w:rPr>
          <w:rFonts w:ascii="Arial" w:hAnsi="Arial" w:cs="Arial"/>
          <w:sz w:val="24"/>
          <w:szCs w:val="24"/>
        </w:rPr>
        <w:t xml:space="preserve">опустимый </w:t>
      </w:r>
      <w:r w:rsidR="00405ABF" w:rsidRPr="00B06E69">
        <w:rPr>
          <w:rFonts w:ascii="Arial" w:hAnsi="Arial" w:cs="Arial"/>
          <w:sz w:val="24"/>
          <w:szCs w:val="24"/>
        </w:rPr>
        <w:t xml:space="preserve">общий вес </w:t>
      </w:r>
      <w:r w:rsidR="00E26B7D" w:rsidRPr="00B06E69">
        <w:rPr>
          <w:rFonts w:ascii="Arial" w:hAnsi="Arial" w:cs="Arial"/>
          <w:sz w:val="24"/>
          <w:szCs w:val="24"/>
        </w:rPr>
        <w:t>всех единиц груза, размещенных на полке.</w:t>
      </w:r>
    </w:p>
    <w:p w14:paraId="1EDC5BAA" w14:textId="77777777" w:rsidR="00E26B7D" w:rsidRPr="00DA6250" w:rsidRDefault="00163CBB" w:rsidP="00E0699A">
      <w:pPr>
        <w:widowControl/>
        <w:shd w:val="clear" w:color="auto" w:fill="FFFFFF"/>
        <w:spacing w:line="360" w:lineRule="auto"/>
        <w:ind w:firstLine="510"/>
        <w:jc w:val="both"/>
        <w:rPr>
          <w:rFonts w:ascii="Arial" w:hAnsi="Arial" w:cs="Arial"/>
          <w:sz w:val="24"/>
          <w:szCs w:val="24"/>
        </w:rPr>
      </w:pPr>
      <w:r w:rsidRPr="00163CBB">
        <w:rPr>
          <w:rFonts w:ascii="Arial" w:hAnsi="Arial" w:cs="Arial"/>
          <w:sz w:val="24"/>
          <w:szCs w:val="24"/>
        </w:rPr>
        <w:t>3.</w:t>
      </w:r>
      <w:r w:rsidR="00DC2759">
        <w:rPr>
          <w:rFonts w:ascii="Arial" w:hAnsi="Arial" w:cs="Arial"/>
          <w:sz w:val="24"/>
          <w:szCs w:val="24"/>
        </w:rPr>
        <w:t>6</w:t>
      </w:r>
      <w:r w:rsidR="00F776C0" w:rsidRPr="00B06E69">
        <w:rPr>
          <w:rFonts w:ascii="Arial" w:hAnsi="Arial" w:cs="Arial"/>
          <w:sz w:val="24"/>
          <w:szCs w:val="24"/>
        </w:rPr>
        <w:t> </w:t>
      </w:r>
      <w:r w:rsidR="00E26B7D" w:rsidRPr="00B06E69">
        <w:rPr>
          <w:rFonts w:ascii="Arial" w:hAnsi="Arial" w:cs="Arial"/>
          <w:b/>
          <w:sz w:val="24"/>
          <w:szCs w:val="24"/>
        </w:rPr>
        <w:t>эксплуа</w:t>
      </w:r>
      <w:r w:rsidR="00A231B1" w:rsidRPr="00B06E69">
        <w:rPr>
          <w:rFonts w:ascii="Arial" w:hAnsi="Arial" w:cs="Arial"/>
          <w:b/>
          <w:sz w:val="24"/>
          <w:szCs w:val="24"/>
        </w:rPr>
        <w:t>тационная</w:t>
      </w:r>
      <w:r w:rsidR="00E26B7D" w:rsidRPr="00B06E69">
        <w:rPr>
          <w:rFonts w:ascii="Arial" w:hAnsi="Arial" w:cs="Arial"/>
          <w:b/>
          <w:sz w:val="24"/>
          <w:szCs w:val="24"/>
        </w:rPr>
        <w:t xml:space="preserve"> нагрузка на секцию</w:t>
      </w:r>
      <w:r w:rsidR="00E26B7D" w:rsidRPr="00710189">
        <w:rPr>
          <w:rFonts w:ascii="Arial" w:hAnsi="Arial" w:cs="Arial"/>
          <w:b/>
          <w:sz w:val="24"/>
          <w:szCs w:val="24"/>
        </w:rPr>
        <w:t>:</w:t>
      </w:r>
      <w:r w:rsidR="00C91782" w:rsidRPr="00B06E69">
        <w:rPr>
          <w:rFonts w:ascii="Arial" w:hAnsi="Arial" w:cs="Arial"/>
          <w:sz w:val="24"/>
          <w:szCs w:val="24"/>
        </w:rPr>
        <w:t xml:space="preserve"> </w:t>
      </w:r>
      <w:r w:rsidR="004B233D" w:rsidRPr="00B06E69">
        <w:rPr>
          <w:rFonts w:ascii="Arial" w:hAnsi="Arial" w:cs="Arial"/>
          <w:sz w:val="24"/>
          <w:szCs w:val="24"/>
        </w:rPr>
        <w:t>Д</w:t>
      </w:r>
      <w:r w:rsidR="00405ABF" w:rsidRPr="00B06E69">
        <w:rPr>
          <w:rFonts w:ascii="Arial" w:hAnsi="Arial" w:cs="Arial"/>
          <w:sz w:val="24"/>
          <w:szCs w:val="24"/>
        </w:rPr>
        <w:t xml:space="preserve">опустимый общий вес </w:t>
      </w:r>
      <w:r w:rsidR="00E26B7D" w:rsidRPr="00B06E69">
        <w:rPr>
          <w:rFonts w:ascii="Arial" w:hAnsi="Arial" w:cs="Arial"/>
          <w:sz w:val="24"/>
          <w:szCs w:val="24"/>
        </w:rPr>
        <w:t xml:space="preserve">всех единиц груза размещенных на </w:t>
      </w:r>
      <w:r w:rsidR="001B2448" w:rsidRPr="00B06E69">
        <w:rPr>
          <w:rFonts w:ascii="Arial" w:hAnsi="Arial" w:cs="Arial"/>
          <w:sz w:val="24"/>
          <w:szCs w:val="24"/>
        </w:rPr>
        <w:t xml:space="preserve">полках </w:t>
      </w:r>
      <w:r w:rsidR="00E26B7D" w:rsidRPr="00B06E69">
        <w:rPr>
          <w:rFonts w:ascii="Arial" w:hAnsi="Arial" w:cs="Arial"/>
          <w:sz w:val="24"/>
          <w:szCs w:val="24"/>
        </w:rPr>
        <w:t>секции</w:t>
      </w:r>
      <w:r w:rsidR="0067715B">
        <w:rPr>
          <w:rFonts w:ascii="Arial" w:hAnsi="Arial" w:cs="Arial"/>
          <w:sz w:val="24"/>
          <w:szCs w:val="24"/>
        </w:rPr>
        <w:t xml:space="preserve"> стеллажа</w:t>
      </w:r>
      <w:r w:rsidR="00E26B7D" w:rsidRPr="00B06E69">
        <w:rPr>
          <w:rFonts w:ascii="Arial" w:hAnsi="Arial" w:cs="Arial"/>
          <w:sz w:val="24"/>
          <w:szCs w:val="24"/>
        </w:rPr>
        <w:t>.</w:t>
      </w:r>
    </w:p>
    <w:p w14:paraId="06B557D0" w14:textId="77777777" w:rsidR="00163CBB" w:rsidRDefault="00DC2759" w:rsidP="00E0699A">
      <w:pPr>
        <w:widowControl/>
        <w:shd w:val="clear" w:color="auto" w:fill="FFFFFF"/>
        <w:spacing w:line="360" w:lineRule="auto"/>
        <w:ind w:firstLine="510"/>
        <w:jc w:val="both"/>
        <w:rPr>
          <w:rFonts w:ascii="Arial" w:hAnsi="Arial" w:cs="Arial"/>
          <w:sz w:val="24"/>
          <w:szCs w:val="24"/>
        </w:rPr>
      </w:pPr>
      <w:r>
        <w:rPr>
          <w:rFonts w:ascii="Arial" w:hAnsi="Arial" w:cs="Arial"/>
          <w:sz w:val="24"/>
          <w:szCs w:val="24"/>
        </w:rPr>
        <w:t>3.7</w:t>
      </w:r>
      <w:r w:rsidR="00163CBB" w:rsidRPr="00163CBB">
        <w:rPr>
          <w:rFonts w:ascii="Arial" w:hAnsi="Arial" w:cs="Arial"/>
          <w:sz w:val="24"/>
          <w:szCs w:val="24"/>
        </w:rPr>
        <w:t xml:space="preserve"> </w:t>
      </w:r>
      <w:commentRangeStart w:id="10"/>
      <w:r w:rsidR="00163CBB" w:rsidRPr="00163CBB">
        <w:rPr>
          <w:rFonts w:ascii="Arial" w:hAnsi="Arial" w:cs="Arial"/>
          <w:b/>
          <w:sz w:val="24"/>
          <w:szCs w:val="24"/>
        </w:rPr>
        <w:t>деформируемость стоек:</w:t>
      </w:r>
      <w:r w:rsidR="00163CBB" w:rsidRPr="00163CBB">
        <w:rPr>
          <w:rFonts w:ascii="Arial" w:hAnsi="Arial" w:cs="Arial"/>
          <w:sz w:val="24"/>
          <w:szCs w:val="24"/>
        </w:rPr>
        <w:t xml:space="preserve"> Отклонение от горизонтальной поверхности</w:t>
      </w:r>
      <w:commentRangeEnd w:id="10"/>
      <w:r w:rsidR="00D13A8C">
        <w:rPr>
          <w:rStyle w:val="af4"/>
        </w:rPr>
        <w:commentReference w:id="10"/>
      </w:r>
    </w:p>
    <w:p w14:paraId="75F66BE0" w14:textId="77777777" w:rsidR="00630697" w:rsidRDefault="00630697" w:rsidP="00E0699A">
      <w:pPr>
        <w:widowControl/>
        <w:shd w:val="clear" w:color="auto" w:fill="FFFFFF"/>
        <w:spacing w:line="360" w:lineRule="auto"/>
        <w:ind w:firstLine="510"/>
        <w:jc w:val="both"/>
        <w:rPr>
          <w:rFonts w:ascii="Arial" w:hAnsi="Arial" w:cs="Arial"/>
          <w:sz w:val="24"/>
          <w:szCs w:val="24"/>
        </w:rPr>
      </w:pPr>
      <w:commentRangeStart w:id="11"/>
      <w:r w:rsidRPr="00630697">
        <w:rPr>
          <w:rFonts w:ascii="Arial" w:hAnsi="Arial" w:cs="Arial"/>
          <w:sz w:val="24"/>
          <w:szCs w:val="24"/>
          <w:highlight w:val="yellow"/>
        </w:rPr>
        <w:t>3</w:t>
      </w:r>
      <w:r w:rsidR="00DC2759">
        <w:rPr>
          <w:rFonts w:ascii="Arial" w:hAnsi="Arial" w:cs="Arial"/>
          <w:sz w:val="24"/>
          <w:szCs w:val="24"/>
          <w:highlight w:val="yellow"/>
        </w:rPr>
        <w:t>.8</w:t>
      </w:r>
      <w:r w:rsidRPr="00630697">
        <w:rPr>
          <w:rFonts w:ascii="Arial" w:hAnsi="Arial" w:cs="Arial"/>
          <w:sz w:val="24"/>
          <w:szCs w:val="24"/>
          <w:highlight w:val="yellow"/>
        </w:rPr>
        <w:t xml:space="preserve"> Подпятник</w:t>
      </w:r>
    </w:p>
    <w:p w14:paraId="09955BC0" w14:textId="77777777" w:rsidR="00630697" w:rsidRPr="00163CBB" w:rsidRDefault="00DC2759" w:rsidP="00E0699A">
      <w:pPr>
        <w:widowControl/>
        <w:shd w:val="clear" w:color="auto" w:fill="FFFFFF"/>
        <w:spacing w:line="360" w:lineRule="auto"/>
        <w:ind w:firstLine="510"/>
        <w:jc w:val="both"/>
        <w:rPr>
          <w:rFonts w:ascii="Arial" w:hAnsi="Arial" w:cs="Arial"/>
          <w:sz w:val="24"/>
          <w:szCs w:val="24"/>
        </w:rPr>
      </w:pPr>
      <w:r>
        <w:rPr>
          <w:rFonts w:ascii="Arial" w:hAnsi="Arial" w:cs="Arial"/>
          <w:sz w:val="24"/>
          <w:szCs w:val="24"/>
          <w:highlight w:val="yellow"/>
        </w:rPr>
        <w:t>3.9</w:t>
      </w:r>
      <w:r w:rsidR="00630697" w:rsidRPr="00630697">
        <w:rPr>
          <w:rFonts w:ascii="Arial" w:hAnsi="Arial" w:cs="Arial"/>
          <w:sz w:val="24"/>
          <w:szCs w:val="24"/>
          <w:highlight w:val="yellow"/>
        </w:rPr>
        <w:t xml:space="preserve"> Усилители и  доп элементы</w:t>
      </w:r>
    </w:p>
    <w:commentRangeEnd w:id="11"/>
    <w:p w14:paraId="41ED9377" w14:textId="77777777" w:rsidR="00E96F02" w:rsidRPr="007208BE" w:rsidRDefault="006123FB" w:rsidP="007208BE">
      <w:pPr>
        <w:widowControl/>
        <w:shd w:val="clear" w:color="auto" w:fill="FFFFFF"/>
        <w:ind w:firstLine="510"/>
        <w:jc w:val="both"/>
        <w:rPr>
          <w:rFonts w:ascii="Arial" w:hAnsi="Arial" w:cs="Arial"/>
        </w:rPr>
      </w:pPr>
      <w:r>
        <w:rPr>
          <w:rStyle w:val="af4"/>
        </w:rPr>
        <w:commentReference w:id="11"/>
      </w:r>
    </w:p>
    <w:p w14:paraId="523F1758" w14:textId="77777777" w:rsidR="00E96F02" w:rsidRPr="00B06E69" w:rsidRDefault="0018268E" w:rsidP="007208BE">
      <w:pPr>
        <w:pStyle w:val="1"/>
        <w:ind w:left="0" w:firstLine="510"/>
        <w:jc w:val="both"/>
        <w:rPr>
          <w:rFonts w:ascii="Arial" w:hAnsi="Arial" w:cs="Arial"/>
          <w:b/>
          <w:sz w:val="24"/>
          <w:szCs w:val="24"/>
        </w:rPr>
      </w:pPr>
      <w:bookmarkStart w:id="12" w:name="_Toc390268672"/>
      <w:bookmarkStart w:id="13" w:name="_Toc390268818"/>
      <w:r w:rsidRPr="00B06E69">
        <w:rPr>
          <w:rFonts w:ascii="Arial" w:hAnsi="Arial" w:cs="Arial"/>
          <w:b/>
          <w:sz w:val="24"/>
          <w:szCs w:val="24"/>
        </w:rPr>
        <w:t>4</w:t>
      </w:r>
      <w:r w:rsidR="00E96F02" w:rsidRPr="00B06E69">
        <w:rPr>
          <w:rFonts w:ascii="Arial" w:hAnsi="Arial" w:cs="Arial"/>
          <w:b/>
          <w:sz w:val="24"/>
          <w:szCs w:val="24"/>
        </w:rPr>
        <w:t xml:space="preserve"> Классификация</w:t>
      </w:r>
      <w:bookmarkEnd w:id="12"/>
      <w:bookmarkEnd w:id="13"/>
    </w:p>
    <w:p w14:paraId="596F6003" w14:textId="77777777" w:rsidR="00E96F02" w:rsidRPr="007208BE" w:rsidRDefault="00E96F02" w:rsidP="007208BE">
      <w:pPr>
        <w:widowControl/>
        <w:shd w:val="clear" w:color="auto" w:fill="FFFFFF"/>
        <w:ind w:firstLine="510"/>
        <w:jc w:val="both"/>
        <w:rPr>
          <w:rFonts w:ascii="Arial" w:hAnsi="Arial" w:cs="Arial"/>
        </w:rPr>
      </w:pPr>
    </w:p>
    <w:p w14:paraId="20C33326" w14:textId="77777777" w:rsidR="007B68F7" w:rsidRDefault="0018268E" w:rsidP="006123FB">
      <w:pPr>
        <w:widowControl/>
        <w:shd w:val="clear" w:color="auto" w:fill="FFFFFF"/>
        <w:spacing w:line="360" w:lineRule="auto"/>
        <w:ind w:firstLine="510"/>
        <w:jc w:val="both"/>
        <w:rPr>
          <w:rFonts w:ascii="Arial" w:hAnsi="Arial" w:cs="Arial"/>
          <w:sz w:val="24"/>
          <w:szCs w:val="24"/>
        </w:rPr>
      </w:pPr>
      <w:r w:rsidRPr="00B06E69">
        <w:rPr>
          <w:rFonts w:ascii="Arial" w:hAnsi="Arial" w:cs="Arial"/>
          <w:sz w:val="24"/>
          <w:szCs w:val="24"/>
        </w:rPr>
        <w:t>4</w:t>
      </w:r>
      <w:r w:rsidR="00CE4AD7" w:rsidRPr="00B06E69">
        <w:rPr>
          <w:rFonts w:ascii="Arial" w:hAnsi="Arial" w:cs="Arial"/>
          <w:sz w:val="24"/>
          <w:szCs w:val="24"/>
        </w:rPr>
        <w:t>.</w:t>
      </w:r>
      <w:r w:rsidR="00257AF9" w:rsidRPr="00B06E69">
        <w:rPr>
          <w:rFonts w:ascii="Arial" w:hAnsi="Arial" w:cs="Arial"/>
          <w:sz w:val="24"/>
          <w:szCs w:val="24"/>
        </w:rPr>
        <w:t>1</w:t>
      </w:r>
      <w:r w:rsidR="002A737A" w:rsidRPr="00B06E69">
        <w:rPr>
          <w:rFonts w:ascii="Arial" w:hAnsi="Arial" w:cs="Arial"/>
          <w:sz w:val="24"/>
          <w:szCs w:val="24"/>
        </w:rPr>
        <w:t> </w:t>
      </w:r>
      <w:r w:rsidR="00F02A2D" w:rsidRPr="00B06E69">
        <w:rPr>
          <w:rFonts w:ascii="Arial" w:hAnsi="Arial" w:cs="Arial"/>
          <w:sz w:val="24"/>
          <w:szCs w:val="24"/>
        </w:rPr>
        <w:t>Классы</w:t>
      </w:r>
      <w:r w:rsidR="00CE4AD7" w:rsidRPr="00B06E69">
        <w:rPr>
          <w:rFonts w:ascii="Arial" w:hAnsi="Arial" w:cs="Arial"/>
          <w:sz w:val="24"/>
          <w:szCs w:val="24"/>
        </w:rPr>
        <w:t xml:space="preserve"> стеллажей</w:t>
      </w:r>
      <w:r w:rsidR="0061292E" w:rsidRPr="00B06E69">
        <w:rPr>
          <w:rFonts w:ascii="Arial" w:hAnsi="Arial" w:cs="Arial"/>
          <w:sz w:val="24"/>
          <w:szCs w:val="24"/>
        </w:rPr>
        <w:t xml:space="preserve"> </w:t>
      </w:r>
      <w:r w:rsidR="00920F9D" w:rsidRPr="00B06E69">
        <w:rPr>
          <w:rFonts w:ascii="Arial" w:hAnsi="Arial" w:cs="Arial"/>
          <w:sz w:val="24"/>
          <w:szCs w:val="24"/>
        </w:rPr>
        <w:t>устанавливают в зависимости от величин эксплуатационной нагрузки на пол</w:t>
      </w:r>
      <w:r w:rsidR="007B68F7">
        <w:rPr>
          <w:rFonts w:ascii="Arial" w:hAnsi="Arial" w:cs="Arial"/>
          <w:sz w:val="24"/>
          <w:szCs w:val="24"/>
        </w:rPr>
        <w:t>ку и на секцию,</w:t>
      </w:r>
      <w:r w:rsidR="00920F9D" w:rsidRPr="00B06E69">
        <w:rPr>
          <w:rFonts w:ascii="Arial" w:hAnsi="Arial" w:cs="Arial"/>
          <w:sz w:val="24"/>
          <w:szCs w:val="24"/>
        </w:rPr>
        <w:t xml:space="preserve"> и указаны в таблице 1</w:t>
      </w:r>
      <w:r w:rsidR="00CE4AD7" w:rsidRPr="00B06E69">
        <w:rPr>
          <w:rFonts w:ascii="Arial" w:hAnsi="Arial" w:cs="Arial"/>
          <w:sz w:val="24"/>
          <w:szCs w:val="24"/>
        </w:rPr>
        <w:t>.</w:t>
      </w:r>
      <w:r w:rsidR="007B68F7">
        <w:rPr>
          <w:rFonts w:ascii="Arial" w:hAnsi="Arial" w:cs="Arial"/>
          <w:sz w:val="24"/>
          <w:szCs w:val="24"/>
        </w:rPr>
        <w:t xml:space="preserve"> и </w:t>
      </w:r>
      <w:r w:rsidR="007B68F7">
        <w:rPr>
          <w:rFonts w:ascii="Arial" w:hAnsi="Arial" w:cs="Arial"/>
          <w:sz w:val="24"/>
          <w:szCs w:val="24"/>
        </w:rPr>
        <w:br/>
        <w:t>таблице 2.</w:t>
      </w:r>
    </w:p>
    <w:p w14:paraId="7B8E0D65" w14:textId="77777777" w:rsidR="006123FB" w:rsidRPr="006123FB" w:rsidRDefault="006123FB" w:rsidP="006123FB">
      <w:pPr>
        <w:widowControl/>
        <w:shd w:val="clear" w:color="auto" w:fill="FFFFFF"/>
        <w:spacing w:line="360" w:lineRule="auto"/>
        <w:ind w:firstLine="510"/>
        <w:jc w:val="both"/>
        <w:rPr>
          <w:rFonts w:ascii="Arial" w:hAnsi="Arial" w:cs="Arial"/>
          <w:sz w:val="24"/>
          <w:szCs w:val="24"/>
        </w:rPr>
      </w:pPr>
    </w:p>
    <w:p w14:paraId="13A4DEAB" w14:textId="77777777" w:rsidR="00CE4AD7" w:rsidRDefault="00CE4AD7" w:rsidP="006F77EC">
      <w:pPr>
        <w:widowControl/>
        <w:autoSpaceDE/>
        <w:autoSpaceDN/>
        <w:adjustRightInd/>
        <w:rPr>
          <w:rFonts w:ascii="Arial" w:hAnsi="Arial" w:cs="Arial"/>
          <w:color w:val="000000"/>
          <w:sz w:val="24"/>
          <w:szCs w:val="24"/>
        </w:rPr>
      </w:pPr>
      <w:r w:rsidRPr="00D0712F">
        <w:rPr>
          <w:rFonts w:ascii="Arial" w:hAnsi="Arial" w:cs="Arial"/>
          <w:color w:val="000000"/>
          <w:sz w:val="24"/>
          <w:szCs w:val="24"/>
        </w:rPr>
        <w:lastRenderedPageBreak/>
        <w:t>Таблица 1</w:t>
      </w:r>
      <w:r w:rsidR="00D0712F">
        <w:rPr>
          <w:rFonts w:ascii="Arial" w:hAnsi="Arial" w:cs="Arial"/>
          <w:color w:val="000000"/>
          <w:sz w:val="24"/>
          <w:szCs w:val="24"/>
        </w:rPr>
        <w:t xml:space="preserve">  </w:t>
      </w:r>
      <w:r w:rsidR="007B68F7" w:rsidRPr="00D0712F">
        <w:rPr>
          <w:rFonts w:ascii="Arial" w:hAnsi="Arial" w:cs="Arial"/>
          <w:color w:val="000000"/>
          <w:sz w:val="24"/>
          <w:szCs w:val="24"/>
        </w:rPr>
        <w:t>Классификация по экспл</w:t>
      </w:r>
      <w:r w:rsidR="00D0712F">
        <w:rPr>
          <w:rFonts w:ascii="Arial" w:hAnsi="Arial" w:cs="Arial"/>
          <w:color w:val="000000"/>
          <w:sz w:val="24"/>
          <w:szCs w:val="24"/>
        </w:rPr>
        <w:t>уатационной</w:t>
      </w:r>
      <w:r w:rsidR="007B68F7" w:rsidRPr="00D0712F">
        <w:rPr>
          <w:rFonts w:ascii="Arial" w:hAnsi="Arial" w:cs="Arial"/>
          <w:color w:val="000000"/>
          <w:sz w:val="24"/>
          <w:szCs w:val="24"/>
        </w:rPr>
        <w:t xml:space="preserve"> нагрузке на полку.</w:t>
      </w:r>
    </w:p>
    <w:p w14:paraId="36FF0D14" w14:textId="77777777" w:rsidR="00412C2E" w:rsidRPr="00D0712F" w:rsidRDefault="00412C2E" w:rsidP="006F77EC">
      <w:pPr>
        <w:widowControl/>
        <w:autoSpaceDE/>
        <w:autoSpaceDN/>
        <w:adjustRightInd/>
        <w:rPr>
          <w:rFonts w:ascii="Arial" w:hAnsi="Arial" w:cs="Arial"/>
          <w:color w:val="000000"/>
          <w:sz w:val="24"/>
          <w:szCs w:val="24"/>
        </w:rPr>
      </w:pPr>
    </w:p>
    <w:tbl>
      <w:tblPr>
        <w:tblW w:w="4001" w:type="dxa"/>
        <w:tblInd w:w="1340" w:type="dxa"/>
        <w:tblLook w:val="04A0" w:firstRow="1" w:lastRow="0" w:firstColumn="1" w:lastColumn="0" w:noHBand="0" w:noVBand="1"/>
      </w:tblPr>
      <w:tblGrid>
        <w:gridCol w:w="1590"/>
        <w:gridCol w:w="2411"/>
      </w:tblGrid>
      <w:tr w:rsidR="009422FB" w:rsidRPr="00B06E69" w14:paraId="5AC41862" w14:textId="77777777" w:rsidTr="00E5712D">
        <w:trPr>
          <w:trHeight w:val="584"/>
        </w:trPr>
        <w:tc>
          <w:tcPr>
            <w:tcW w:w="1590" w:type="dxa"/>
            <w:vMerge w:val="restart"/>
            <w:tcBorders>
              <w:top w:val="single" w:sz="4" w:space="0" w:color="auto"/>
              <w:left w:val="single" w:sz="4" w:space="0" w:color="auto"/>
              <w:right w:val="single" w:sz="4" w:space="0" w:color="auto"/>
            </w:tcBorders>
            <w:shd w:val="clear" w:color="auto" w:fill="auto"/>
            <w:noWrap/>
            <w:vAlign w:val="center"/>
            <w:hideMark/>
          </w:tcPr>
          <w:p w14:paraId="71A592A0" w14:textId="77777777" w:rsidR="009422FB" w:rsidRPr="00B06E69" w:rsidRDefault="009422FB" w:rsidP="00F627F8">
            <w:pPr>
              <w:widowControl/>
              <w:ind w:firstLine="33"/>
              <w:jc w:val="center"/>
              <w:rPr>
                <w:rFonts w:ascii="Arial" w:hAnsi="Arial" w:cs="Arial"/>
                <w:sz w:val="24"/>
                <w:szCs w:val="24"/>
              </w:rPr>
            </w:pPr>
            <w:r w:rsidRPr="00B06E69">
              <w:rPr>
                <w:rFonts w:ascii="Arial" w:hAnsi="Arial" w:cs="Arial"/>
                <w:sz w:val="24"/>
                <w:szCs w:val="24"/>
              </w:rPr>
              <w:t xml:space="preserve">Класс </w:t>
            </w:r>
            <w:r>
              <w:rPr>
                <w:rFonts w:ascii="Arial" w:hAnsi="Arial" w:cs="Arial"/>
                <w:sz w:val="24"/>
                <w:szCs w:val="24"/>
              </w:rPr>
              <w:t>полки</w:t>
            </w:r>
          </w:p>
        </w:tc>
        <w:tc>
          <w:tcPr>
            <w:tcW w:w="2411" w:type="dxa"/>
            <w:vMerge w:val="restart"/>
            <w:tcBorders>
              <w:top w:val="single" w:sz="4" w:space="0" w:color="auto"/>
              <w:left w:val="nil"/>
              <w:right w:val="single" w:sz="4" w:space="0" w:color="auto"/>
            </w:tcBorders>
            <w:shd w:val="clear" w:color="auto" w:fill="auto"/>
            <w:noWrap/>
            <w:vAlign w:val="center"/>
            <w:hideMark/>
          </w:tcPr>
          <w:p w14:paraId="77F70692" w14:textId="77777777" w:rsidR="009422FB" w:rsidRPr="00B06E69" w:rsidRDefault="009422FB" w:rsidP="00F627F8">
            <w:pPr>
              <w:widowControl/>
              <w:jc w:val="center"/>
              <w:rPr>
                <w:rFonts w:ascii="Arial" w:hAnsi="Arial" w:cs="Arial"/>
                <w:sz w:val="24"/>
                <w:szCs w:val="24"/>
              </w:rPr>
            </w:pPr>
            <w:r w:rsidRPr="005145F8">
              <w:rPr>
                <w:rFonts w:ascii="Arial" w:hAnsi="Arial" w:cs="Arial"/>
                <w:color w:val="000000"/>
                <w:sz w:val="24"/>
                <w:szCs w:val="24"/>
              </w:rPr>
              <w:t>Эксплуатационная</w:t>
            </w:r>
            <w:r w:rsidRPr="005145F8">
              <w:rPr>
                <w:rFonts w:ascii="Arial" w:hAnsi="Arial" w:cs="Arial"/>
                <w:sz w:val="24"/>
                <w:szCs w:val="24"/>
              </w:rPr>
              <w:t xml:space="preserve"> нагрузка на полку, не более, кг</w:t>
            </w:r>
          </w:p>
        </w:tc>
      </w:tr>
      <w:tr w:rsidR="009422FB" w:rsidRPr="00B06E69" w14:paraId="40A89A71" w14:textId="77777777" w:rsidTr="00E5712D">
        <w:trPr>
          <w:trHeight w:val="584"/>
        </w:trPr>
        <w:tc>
          <w:tcPr>
            <w:tcW w:w="1590" w:type="dxa"/>
            <w:vMerge/>
            <w:tcBorders>
              <w:left w:val="single" w:sz="4" w:space="0" w:color="auto"/>
              <w:bottom w:val="double" w:sz="4" w:space="0" w:color="auto"/>
              <w:right w:val="single" w:sz="4" w:space="0" w:color="auto"/>
            </w:tcBorders>
            <w:shd w:val="clear" w:color="auto" w:fill="auto"/>
            <w:noWrap/>
            <w:vAlign w:val="center"/>
            <w:hideMark/>
          </w:tcPr>
          <w:p w14:paraId="2FE83F7E" w14:textId="77777777" w:rsidR="009422FB" w:rsidRPr="00B06E69" w:rsidRDefault="009422FB" w:rsidP="00F627F8">
            <w:pPr>
              <w:widowControl/>
              <w:ind w:firstLine="510"/>
              <w:jc w:val="center"/>
              <w:rPr>
                <w:rFonts w:ascii="Arial" w:hAnsi="Arial" w:cs="Arial"/>
                <w:sz w:val="24"/>
                <w:szCs w:val="24"/>
              </w:rPr>
            </w:pPr>
          </w:p>
        </w:tc>
        <w:tc>
          <w:tcPr>
            <w:tcW w:w="2411" w:type="dxa"/>
            <w:vMerge/>
            <w:tcBorders>
              <w:left w:val="nil"/>
              <w:bottom w:val="double" w:sz="4" w:space="0" w:color="auto"/>
              <w:right w:val="single" w:sz="4" w:space="0" w:color="auto"/>
            </w:tcBorders>
            <w:shd w:val="clear" w:color="auto" w:fill="auto"/>
            <w:noWrap/>
            <w:vAlign w:val="center"/>
            <w:hideMark/>
          </w:tcPr>
          <w:p w14:paraId="7BD8A115" w14:textId="77777777" w:rsidR="009422FB" w:rsidRPr="00B06E69" w:rsidRDefault="009422FB" w:rsidP="00F627F8">
            <w:pPr>
              <w:widowControl/>
              <w:ind w:firstLine="510"/>
              <w:jc w:val="center"/>
              <w:rPr>
                <w:rFonts w:ascii="Arial" w:hAnsi="Arial" w:cs="Arial"/>
                <w:sz w:val="24"/>
                <w:szCs w:val="24"/>
              </w:rPr>
            </w:pPr>
          </w:p>
        </w:tc>
      </w:tr>
      <w:tr w:rsidR="009422FB" w:rsidRPr="00B06E69" w14:paraId="2CB8BD8C" w14:textId="77777777" w:rsidTr="00E5712D">
        <w:trPr>
          <w:trHeight w:val="300"/>
        </w:trPr>
        <w:tc>
          <w:tcPr>
            <w:tcW w:w="159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F39A59D" w14:textId="77777777" w:rsidR="009422FB" w:rsidRPr="00B06E69" w:rsidRDefault="009422FB" w:rsidP="00F627F8">
            <w:pPr>
              <w:widowControl/>
              <w:jc w:val="center"/>
              <w:rPr>
                <w:rFonts w:ascii="Arial" w:hAnsi="Arial" w:cs="Arial"/>
                <w:sz w:val="24"/>
                <w:szCs w:val="24"/>
              </w:rPr>
            </w:pPr>
          </w:p>
          <w:p w14:paraId="0193333C" w14:textId="77777777" w:rsidR="009422FB" w:rsidRPr="00292F97" w:rsidRDefault="009422FB" w:rsidP="00F627F8">
            <w:pPr>
              <w:widowControl/>
              <w:jc w:val="center"/>
              <w:rPr>
                <w:rFonts w:ascii="Arial" w:hAnsi="Arial" w:cs="Arial"/>
                <w:sz w:val="24"/>
                <w:szCs w:val="24"/>
              </w:rPr>
            </w:pPr>
            <w:r>
              <w:rPr>
                <w:rFonts w:ascii="Arial" w:hAnsi="Arial" w:cs="Arial"/>
                <w:sz w:val="24"/>
                <w:szCs w:val="24"/>
              </w:rPr>
              <w:t>КП</w:t>
            </w:r>
            <w:r w:rsidRPr="00B06E69">
              <w:rPr>
                <w:rFonts w:ascii="Arial" w:hAnsi="Arial" w:cs="Arial"/>
                <w:sz w:val="24"/>
                <w:szCs w:val="24"/>
                <w:lang w:val="en-US"/>
              </w:rPr>
              <w:t>50</w:t>
            </w:r>
          </w:p>
        </w:tc>
        <w:tc>
          <w:tcPr>
            <w:tcW w:w="2411" w:type="dxa"/>
            <w:tcBorders>
              <w:top w:val="double" w:sz="4" w:space="0" w:color="auto"/>
              <w:left w:val="nil"/>
              <w:bottom w:val="single" w:sz="4" w:space="0" w:color="auto"/>
              <w:right w:val="single" w:sz="4" w:space="0" w:color="auto"/>
            </w:tcBorders>
            <w:shd w:val="clear" w:color="auto" w:fill="auto"/>
            <w:noWrap/>
            <w:vAlign w:val="center"/>
            <w:hideMark/>
          </w:tcPr>
          <w:p w14:paraId="072124F2" w14:textId="77777777" w:rsidR="009422FB" w:rsidRPr="00B06E69" w:rsidRDefault="009422FB" w:rsidP="00F627F8">
            <w:pPr>
              <w:widowControl/>
              <w:jc w:val="center"/>
              <w:rPr>
                <w:rFonts w:ascii="Arial" w:hAnsi="Arial" w:cs="Arial"/>
                <w:sz w:val="24"/>
                <w:szCs w:val="24"/>
              </w:rPr>
            </w:pPr>
          </w:p>
          <w:p w14:paraId="1D930879" w14:textId="77777777" w:rsidR="009422FB" w:rsidRPr="00B06E69" w:rsidRDefault="009422FB" w:rsidP="00F627F8">
            <w:pPr>
              <w:widowControl/>
              <w:jc w:val="center"/>
              <w:rPr>
                <w:rFonts w:ascii="Arial" w:hAnsi="Arial" w:cs="Arial"/>
                <w:sz w:val="24"/>
                <w:szCs w:val="24"/>
              </w:rPr>
            </w:pPr>
            <w:r w:rsidRPr="00B06E69">
              <w:rPr>
                <w:rFonts w:ascii="Arial" w:hAnsi="Arial" w:cs="Arial"/>
                <w:sz w:val="24"/>
                <w:szCs w:val="24"/>
              </w:rPr>
              <w:t>50</w:t>
            </w:r>
          </w:p>
        </w:tc>
      </w:tr>
      <w:tr w:rsidR="009422FB" w:rsidRPr="00B06E69" w14:paraId="25371F1D" w14:textId="77777777" w:rsidTr="00E5712D">
        <w:trPr>
          <w:trHeight w:val="443"/>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464C6CCD" w14:textId="77777777" w:rsidR="009422FB" w:rsidRPr="00B06E69" w:rsidRDefault="009422FB" w:rsidP="00F627F8">
            <w:pPr>
              <w:widowControl/>
              <w:jc w:val="center"/>
              <w:rPr>
                <w:rFonts w:ascii="Arial" w:hAnsi="Arial" w:cs="Arial"/>
                <w:sz w:val="24"/>
                <w:szCs w:val="24"/>
              </w:rPr>
            </w:pPr>
            <w:r>
              <w:rPr>
                <w:rFonts w:ascii="Arial" w:hAnsi="Arial" w:cs="Arial"/>
                <w:sz w:val="24"/>
                <w:szCs w:val="24"/>
              </w:rPr>
              <w:t>КП</w:t>
            </w:r>
            <w:r w:rsidRPr="00B06E69">
              <w:rPr>
                <w:rFonts w:ascii="Arial" w:hAnsi="Arial" w:cs="Arial"/>
                <w:sz w:val="24"/>
                <w:szCs w:val="24"/>
                <w:lang w:val="en-US"/>
              </w:rPr>
              <w:t>75</w:t>
            </w:r>
          </w:p>
        </w:tc>
        <w:tc>
          <w:tcPr>
            <w:tcW w:w="2411" w:type="dxa"/>
            <w:tcBorders>
              <w:top w:val="nil"/>
              <w:left w:val="nil"/>
              <w:bottom w:val="single" w:sz="4" w:space="0" w:color="auto"/>
              <w:right w:val="single" w:sz="4" w:space="0" w:color="auto"/>
            </w:tcBorders>
            <w:shd w:val="clear" w:color="auto" w:fill="auto"/>
            <w:noWrap/>
            <w:vAlign w:val="center"/>
            <w:hideMark/>
          </w:tcPr>
          <w:p w14:paraId="7CF6DADC" w14:textId="77777777" w:rsidR="009422FB" w:rsidRPr="00B06E69" w:rsidRDefault="009422FB" w:rsidP="00F627F8">
            <w:pPr>
              <w:widowControl/>
              <w:jc w:val="center"/>
              <w:rPr>
                <w:rFonts w:ascii="Arial" w:hAnsi="Arial" w:cs="Arial"/>
                <w:sz w:val="24"/>
                <w:szCs w:val="24"/>
                <w:lang w:val="en-US"/>
              </w:rPr>
            </w:pPr>
            <w:r w:rsidRPr="00B06E69">
              <w:rPr>
                <w:rFonts w:ascii="Arial" w:hAnsi="Arial" w:cs="Arial"/>
                <w:sz w:val="24"/>
                <w:szCs w:val="24"/>
                <w:lang w:val="en-US"/>
              </w:rPr>
              <w:t>75</w:t>
            </w:r>
          </w:p>
        </w:tc>
      </w:tr>
      <w:tr w:rsidR="009422FB" w:rsidRPr="00B06E69" w14:paraId="7CB8006A" w14:textId="77777777" w:rsidTr="00E5712D">
        <w:trPr>
          <w:trHeight w:val="421"/>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4EB1524F" w14:textId="77777777" w:rsidR="009422FB" w:rsidRPr="00B06E69" w:rsidRDefault="009422FB" w:rsidP="00D0712F">
            <w:pPr>
              <w:widowControl/>
              <w:jc w:val="center"/>
              <w:rPr>
                <w:rFonts w:ascii="Arial" w:hAnsi="Arial" w:cs="Arial"/>
                <w:sz w:val="24"/>
                <w:szCs w:val="24"/>
              </w:rPr>
            </w:pPr>
            <w:r>
              <w:rPr>
                <w:rFonts w:ascii="Arial" w:hAnsi="Arial" w:cs="Arial"/>
                <w:sz w:val="24"/>
                <w:szCs w:val="24"/>
              </w:rPr>
              <w:t>КП</w:t>
            </w:r>
            <w:r w:rsidRPr="00B06E69">
              <w:rPr>
                <w:rFonts w:ascii="Arial" w:hAnsi="Arial" w:cs="Arial"/>
                <w:sz w:val="24"/>
                <w:szCs w:val="24"/>
                <w:lang w:val="en-US"/>
              </w:rPr>
              <w:t>100</w:t>
            </w:r>
          </w:p>
        </w:tc>
        <w:tc>
          <w:tcPr>
            <w:tcW w:w="2411" w:type="dxa"/>
            <w:tcBorders>
              <w:top w:val="nil"/>
              <w:left w:val="nil"/>
              <w:bottom w:val="single" w:sz="4" w:space="0" w:color="auto"/>
              <w:right w:val="single" w:sz="4" w:space="0" w:color="auto"/>
            </w:tcBorders>
            <w:shd w:val="clear" w:color="auto" w:fill="auto"/>
            <w:noWrap/>
            <w:vAlign w:val="center"/>
            <w:hideMark/>
          </w:tcPr>
          <w:p w14:paraId="03AF7213" w14:textId="77777777" w:rsidR="009422FB" w:rsidRPr="00B06E69" w:rsidRDefault="009422FB" w:rsidP="00F627F8">
            <w:pPr>
              <w:widowControl/>
              <w:jc w:val="center"/>
              <w:rPr>
                <w:rFonts w:ascii="Arial" w:hAnsi="Arial" w:cs="Arial"/>
                <w:sz w:val="24"/>
                <w:szCs w:val="24"/>
              </w:rPr>
            </w:pPr>
            <w:r w:rsidRPr="00B06E69">
              <w:rPr>
                <w:rFonts w:ascii="Arial" w:hAnsi="Arial" w:cs="Arial"/>
                <w:sz w:val="24"/>
                <w:szCs w:val="24"/>
              </w:rPr>
              <w:t>1</w:t>
            </w:r>
            <w:r w:rsidRPr="00B06E69">
              <w:rPr>
                <w:rFonts w:ascii="Arial" w:hAnsi="Arial" w:cs="Arial"/>
                <w:sz w:val="24"/>
                <w:szCs w:val="24"/>
                <w:lang w:val="en-US"/>
              </w:rPr>
              <w:t>00</w:t>
            </w:r>
          </w:p>
        </w:tc>
      </w:tr>
      <w:tr w:rsidR="009422FB" w:rsidRPr="00B06E69" w14:paraId="5625CEAA" w14:textId="77777777" w:rsidTr="00E5712D">
        <w:trPr>
          <w:trHeight w:val="459"/>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4E795" w14:textId="77777777" w:rsidR="009422FB" w:rsidRPr="00B06E69" w:rsidRDefault="009422FB" w:rsidP="00F627F8">
            <w:pPr>
              <w:widowControl/>
              <w:jc w:val="center"/>
              <w:rPr>
                <w:rFonts w:ascii="Arial" w:hAnsi="Arial" w:cs="Arial"/>
                <w:sz w:val="24"/>
                <w:szCs w:val="24"/>
              </w:rPr>
            </w:pPr>
            <w:r>
              <w:rPr>
                <w:rFonts w:ascii="Arial" w:hAnsi="Arial" w:cs="Arial"/>
                <w:sz w:val="24"/>
                <w:szCs w:val="24"/>
              </w:rPr>
              <w:t>КП</w:t>
            </w:r>
            <w:r w:rsidRPr="00B06E69">
              <w:rPr>
                <w:rFonts w:ascii="Arial" w:hAnsi="Arial" w:cs="Arial"/>
                <w:sz w:val="24"/>
                <w:szCs w:val="24"/>
              </w:rPr>
              <w:t>1</w:t>
            </w:r>
            <w:r w:rsidRPr="00B06E69">
              <w:rPr>
                <w:rFonts w:ascii="Arial" w:hAnsi="Arial" w:cs="Arial"/>
                <w:sz w:val="24"/>
                <w:szCs w:val="24"/>
                <w:lang w:val="en-US"/>
              </w:rPr>
              <w:t>2</w:t>
            </w:r>
            <w:r w:rsidRPr="00B06E69">
              <w:rPr>
                <w:rFonts w:ascii="Arial" w:hAnsi="Arial" w:cs="Arial"/>
                <w:sz w:val="24"/>
                <w:szCs w:val="24"/>
              </w:rPr>
              <w:t>5</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03650963" w14:textId="77777777" w:rsidR="009422FB" w:rsidRPr="00B06E69" w:rsidRDefault="009422FB" w:rsidP="00F627F8">
            <w:pPr>
              <w:widowControl/>
              <w:jc w:val="center"/>
              <w:rPr>
                <w:rFonts w:ascii="Arial" w:hAnsi="Arial" w:cs="Arial"/>
                <w:sz w:val="24"/>
                <w:szCs w:val="24"/>
              </w:rPr>
            </w:pPr>
            <w:r w:rsidRPr="00B06E69">
              <w:rPr>
                <w:rFonts w:ascii="Arial" w:hAnsi="Arial" w:cs="Arial"/>
                <w:sz w:val="24"/>
                <w:szCs w:val="24"/>
              </w:rPr>
              <w:t>1</w:t>
            </w:r>
            <w:r w:rsidRPr="00B06E69">
              <w:rPr>
                <w:rFonts w:ascii="Arial" w:hAnsi="Arial" w:cs="Arial"/>
                <w:sz w:val="24"/>
                <w:szCs w:val="24"/>
                <w:lang w:val="en-US"/>
              </w:rPr>
              <w:t>2</w:t>
            </w:r>
            <w:r w:rsidRPr="00B06E69">
              <w:rPr>
                <w:rFonts w:ascii="Arial" w:hAnsi="Arial" w:cs="Arial"/>
                <w:sz w:val="24"/>
                <w:szCs w:val="24"/>
              </w:rPr>
              <w:t>5</w:t>
            </w:r>
          </w:p>
        </w:tc>
      </w:tr>
      <w:tr w:rsidR="009422FB" w:rsidRPr="00B06E69" w14:paraId="0B3A7C6B" w14:textId="77777777" w:rsidTr="00E5712D">
        <w:trPr>
          <w:trHeight w:val="467"/>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3657" w14:textId="77777777" w:rsidR="009422FB" w:rsidRPr="00B06E69" w:rsidRDefault="009422FB" w:rsidP="00F627F8">
            <w:pPr>
              <w:widowControl/>
              <w:jc w:val="center"/>
              <w:rPr>
                <w:rFonts w:ascii="Arial" w:hAnsi="Arial" w:cs="Arial"/>
                <w:sz w:val="24"/>
                <w:szCs w:val="24"/>
              </w:rPr>
            </w:pPr>
            <w:r>
              <w:rPr>
                <w:rFonts w:ascii="Arial" w:hAnsi="Arial" w:cs="Arial"/>
                <w:sz w:val="24"/>
                <w:szCs w:val="24"/>
              </w:rPr>
              <w:t>КП</w:t>
            </w:r>
            <w:r w:rsidRPr="00B06E69">
              <w:rPr>
                <w:rFonts w:ascii="Arial" w:hAnsi="Arial" w:cs="Arial"/>
                <w:sz w:val="24"/>
                <w:szCs w:val="24"/>
              </w:rPr>
              <w:t>150</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690F4E44" w14:textId="77777777" w:rsidR="009422FB" w:rsidRPr="00B06E69" w:rsidRDefault="009422FB" w:rsidP="00F627F8">
            <w:pPr>
              <w:widowControl/>
              <w:jc w:val="center"/>
              <w:rPr>
                <w:rFonts w:ascii="Arial" w:hAnsi="Arial" w:cs="Arial"/>
                <w:sz w:val="24"/>
                <w:szCs w:val="24"/>
              </w:rPr>
            </w:pPr>
            <w:r w:rsidRPr="00B06E69">
              <w:rPr>
                <w:rFonts w:ascii="Arial" w:hAnsi="Arial" w:cs="Arial"/>
                <w:sz w:val="24"/>
                <w:szCs w:val="24"/>
              </w:rPr>
              <w:t>150</w:t>
            </w:r>
          </w:p>
        </w:tc>
      </w:tr>
      <w:tr w:rsidR="009422FB" w:rsidRPr="00B06E69" w14:paraId="0B3341BF" w14:textId="77777777" w:rsidTr="00E5712D">
        <w:trPr>
          <w:trHeight w:val="467"/>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D60F" w14:textId="77777777" w:rsidR="009422FB" w:rsidRPr="00E850BE" w:rsidRDefault="009422FB" w:rsidP="00B82353">
            <w:pPr>
              <w:widowControl/>
              <w:jc w:val="center"/>
              <w:rPr>
                <w:rFonts w:ascii="Arial" w:hAnsi="Arial" w:cs="Arial"/>
                <w:sz w:val="24"/>
                <w:szCs w:val="24"/>
                <w:highlight w:val="yellow"/>
              </w:rPr>
            </w:pPr>
            <w:r w:rsidRPr="00E850BE">
              <w:rPr>
                <w:rFonts w:ascii="Arial" w:hAnsi="Arial" w:cs="Arial"/>
                <w:sz w:val="24"/>
                <w:szCs w:val="24"/>
                <w:highlight w:val="yellow"/>
              </w:rPr>
              <w:t>КП200</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3CF7D856" w14:textId="77777777" w:rsidR="009422FB" w:rsidRPr="00E850BE" w:rsidRDefault="009422FB" w:rsidP="00026951">
            <w:pPr>
              <w:widowControl/>
              <w:jc w:val="center"/>
              <w:rPr>
                <w:rFonts w:ascii="Arial" w:hAnsi="Arial" w:cs="Arial"/>
                <w:sz w:val="24"/>
                <w:szCs w:val="24"/>
                <w:highlight w:val="yellow"/>
              </w:rPr>
            </w:pPr>
            <w:commentRangeStart w:id="14"/>
            <w:r w:rsidRPr="00E850BE">
              <w:rPr>
                <w:rFonts w:ascii="Arial" w:hAnsi="Arial" w:cs="Arial"/>
                <w:sz w:val="24"/>
                <w:szCs w:val="24"/>
                <w:highlight w:val="yellow"/>
              </w:rPr>
              <w:t>200</w:t>
            </w:r>
            <w:commentRangeEnd w:id="14"/>
            <w:r w:rsidR="00E850BE">
              <w:rPr>
                <w:rStyle w:val="af4"/>
              </w:rPr>
              <w:commentReference w:id="14"/>
            </w:r>
          </w:p>
        </w:tc>
      </w:tr>
    </w:tbl>
    <w:p w14:paraId="486E0272" w14:textId="77777777" w:rsidR="009422FB" w:rsidRPr="009422FB" w:rsidRDefault="009422FB" w:rsidP="009422FB">
      <w:pPr>
        <w:pStyle w:val="Bodytext80"/>
        <w:shd w:val="clear" w:color="auto" w:fill="auto"/>
        <w:spacing w:before="189" w:after="0" w:line="250" w:lineRule="exact"/>
        <w:ind w:left="560"/>
        <w:rPr>
          <w:sz w:val="20"/>
        </w:rPr>
      </w:pPr>
      <w:r w:rsidRPr="009422FB">
        <w:rPr>
          <w:rStyle w:val="Bodytext8Spacing3pt"/>
          <w:color w:val="000000"/>
          <w:sz w:val="20"/>
        </w:rPr>
        <w:t>Примеры обозначений</w:t>
      </w:r>
      <w:r w:rsidRPr="009422FB">
        <w:rPr>
          <w:rStyle w:val="Bodytext8"/>
          <w:color w:val="000000"/>
          <w:sz w:val="20"/>
        </w:rPr>
        <w:t xml:space="preserve"> классов полки:</w:t>
      </w:r>
    </w:p>
    <w:p w14:paraId="3F60A2E2" w14:textId="77777777" w:rsidR="009422FB" w:rsidRPr="009422FB" w:rsidRDefault="009422FB" w:rsidP="009422FB">
      <w:pPr>
        <w:pStyle w:val="Bodytext20"/>
        <w:shd w:val="clear" w:color="auto" w:fill="auto"/>
        <w:tabs>
          <w:tab w:val="left" w:pos="905"/>
        </w:tabs>
        <w:spacing w:line="250" w:lineRule="exact"/>
        <w:ind w:left="560"/>
        <w:jc w:val="left"/>
        <w:rPr>
          <w:sz w:val="20"/>
        </w:rPr>
      </w:pPr>
      <w:r w:rsidRPr="009422FB">
        <w:rPr>
          <w:rStyle w:val="Bodytext2"/>
          <w:color w:val="000000"/>
          <w:sz w:val="20"/>
        </w:rPr>
        <w:t>КП75 — класс полки с эксплуатационной нагрузкой не более 75 кг.</w:t>
      </w:r>
    </w:p>
    <w:p w14:paraId="79559F46" w14:textId="77777777" w:rsidR="009422FB" w:rsidRDefault="009422FB" w:rsidP="009273F6">
      <w:pPr>
        <w:widowControl/>
        <w:shd w:val="clear" w:color="auto" w:fill="FFFFFF"/>
        <w:spacing w:line="360" w:lineRule="auto"/>
        <w:ind w:firstLine="510"/>
        <w:jc w:val="both"/>
        <w:rPr>
          <w:rFonts w:ascii="Arial" w:hAnsi="Arial" w:cs="Arial"/>
          <w:b/>
          <w:i/>
          <w:sz w:val="24"/>
          <w:szCs w:val="24"/>
        </w:rPr>
      </w:pPr>
    </w:p>
    <w:p w14:paraId="64CC4533" w14:textId="77777777" w:rsidR="007B68F7" w:rsidRPr="00412C2E" w:rsidRDefault="007B68F7" w:rsidP="007B68F7">
      <w:pPr>
        <w:widowControl/>
        <w:autoSpaceDE/>
        <w:autoSpaceDN/>
        <w:adjustRightInd/>
        <w:rPr>
          <w:rFonts w:ascii="Arial" w:hAnsi="Arial" w:cs="Arial"/>
          <w:color w:val="000000"/>
          <w:sz w:val="24"/>
          <w:szCs w:val="24"/>
        </w:rPr>
      </w:pPr>
      <w:r w:rsidRPr="00412C2E">
        <w:rPr>
          <w:rFonts w:ascii="Arial" w:hAnsi="Arial" w:cs="Arial"/>
          <w:color w:val="000000"/>
          <w:sz w:val="24"/>
          <w:szCs w:val="24"/>
        </w:rPr>
        <w:t>Таблица 2</w:t>
      </w:r>
      <w:r w:rsidR="00412C2E" w:rsidRPr="00412C2E">
        <w:rPr>
          <w:rFonts w:ascii="Arial" w:hAnsi="Arial" w:cs="Arial"/>
          <w:color w:val="000000"/>
          <w:sz w:val="24"/>
          <w:szCs w:val="24"/>
        </w:rPr>
        <w:t xml:space="preserve">  </w:t>
      </w:r>
      <w:r w:rsidRPr="00412C2E">
        <w:rPr>
          <w:rFonts w:ascii="Arial" w:hAnsi="Arial" w:cs="Arial"/>
          <w:color w:val="000000"/>
          <w:sz w:val="24"/>
          <w:szCs w:val="24"/>
        </w:rPr>
        <w:t>Классификация по экспл</w:t>
      </w:r>
      <w:r w:rsidR="00412C2E">
        <w:rPr>
          <w:rFonts w:ascii="Arial" w:hAnsi="Arial" w:cs="Arial"/>
          <w:color w:val="000000"/>
          <w:sz w:val="24"/>
          <w:szCs w:val="24"/>
        </w:rPr>
        <w:t>уатационной</w:t>
      </w:r>
      <w:r w:rsidRPr="00412C2E">
        <w:rPr>
          <w:rFonts w:ascii="Arial" w:hAnsi="Arial" w:cs="Arial"/>
          <w:color w:val="000000"/>
          <w:sz w:val="24"/>
          <w:szCs w:val="24"/>
        </w:rPr>
        <w:t xml:space="preserve"> нагрузке на секцию.</w:t>
      </w:r>
    </w:p>
    <w:p w14:paraId="0B87B0A3" w14:textId="77777777" w:rsidR="007B68F7" w:rsidRPr="00412C2E" w:rsidRDefault="007B68F7" w:rsidP="009273F6">
      <w:pPr>
        <w:widowControl/>
        <w:shd w:val="clear" w:color="auto" w:fill="FFFFFF"/>
        <w:spacing w:line="360" w:lineRule="auto"/>
        <w:ind w:firstLine="510"/>
        <w:jc w:val="both"/>
        <w:rPr>
          <w:rFonts w:ascii="Arial" w:hAnsi="Arial" w:cs="Arial"/>
          <w:b/>
          <w:sz w:val="24"/>
          <w:szCs w:val="24"/>
        </w:rPr>
      </w:pPr>
    </w:p>
    <w:tbl>
      <w:tblPr>
        <w:tblW w:w="8036" w:type="dxa"/>
        <w:tblInd w:w="108" w:type="dxa"/>
        <w:tblLook w:val="04A0" w:firstRow="1" w:lastRow="0" w:firstColumn="1" w:lastColumn="0" w:noHBand="0" w:noVBand="1"/>
      </w:tblPr>
      <w:tblGrid>
        <w:gridCol w:w="1590"/>
        <w:gridCol w:w="3223"/>
        <w:gridCol w:w="3223"/>
      </w:tblGrid>
      <w:tr w:rsidR="00D0712F" w:rsidRPr="00B06E69" w14:paraId="7E679424" w14:textId="77777777" w:rsidTr="00D0712F">
        <w:trPr>
          <w:trHeight w:val="1178"/>
        </w:trPr>
        <w:tc>
          <w:tcPr>
            <w:tcW w:w="1590" w:type="dxa"/>
            <w:tcBorders>
              <w:top w:val="single" w:sz="4" w:space="0" w:color="auto"/>
              <w:left w:val="single" w:sz="4" w:space="0" w:color="auto"/>
              <w:right w:val="single" w:sz="4" w:space="0" w:color="auto"/>
            </w:tcBorders>
            <w:shd w:val="clear" w:color="auto" w:fill="auto"/>
            <w:noWrap/>
            <w:vAlign w:val="center"/>
            <w:hideMark/>
          </w:tcPr>
          <w:p w14:paraId="6F902166" w14:textId="77777777" w:rsidR="00D0712F" w:rsidRPr="00B06E69" w:rsidRDefault="00D0712F" w:rsidP="005E46D6">
            <w:pPr>
              <w:widowControl/>
              <w:ind w:firstLine="33"/>
              <w:jc w:val="center"/>
              <w:rPr>
                <w:rFonts w:ascii="Arial" w:hAnsi="Arial" w:cs="Arial"/>
                <w:sz w:val="24"/>
                <w:szCs w:val="24"/>
              </w:rPr>
            </w:pPr>
            <w:r w:rsidRPr="00B06E69">
              <w:rPr>
                <w:rFonts w:ascii="Arial" w:hAnsi="Arial" w:cs="Arial"/>
                <w:sz w:val="24"/>
                <w:szCs w:val="24"/>
              </w:rPr>
              <w:t xml:space="preserve">Класс </w:t>
            </w:r>
            <w:r w:rsidR="009422FB">
              <w:rPr>
                <w:rFonts w:ascii="Arial" w:hAnsi="Arial" w:cs="Arial"/>
                <w:sz w:val="24"/>
                <w:szCs w:val="24"/>
              </w:rPr>
              <w:t>секции</w:t>
            </w:r>
          </w:p>
        </w:tc>
        <w:tc>
          <w:tcPr>
            <w:tcW w:w="3223" w:type="dxa"/>
            <w:tcBorders>
              <w:top w:val="single" w:sz="4" w:space="0" w:color="auto"/>
              <w:left w:val="single" w:sz="4" w:space="0" w:color="auto"/>
              <w:right w:val="single" w:sz="4" w:space="0" w:color="auto"/>
            </w:tcBorders>
            <w:shd w:val="clear" w:color="auto" w:fill="auto"/>
            <w:noWrap/>
            <w:vAlign w:val="center"/>
            <w:hideMark/>
          </w:tcPr>
          <w:p w14:paraId="075E2B23" w14:textId="77777777" w:rsidR="00D0712F" w:rsidRPr="00B06E69" w:rsidRDefault="00D0712F" w:rsidP="005E46D6">
            <w:pPr>
              <w:widowControl/>
              <w:jc w:val="center"/>
              <w:rPr>
                <w:rFonts w:ascii="Arial" w:hAnsi="Arial" w:cs="Arial"/>
                <w:sz w:val="24"/>
                <w:szCs w:val="24"/>
              </w:rPr>
            </w:pPr>
            <w:r w:rsidRPr="00B06E69">
              <w:rPr>
                <w:rFonts w:ascii="Arial" w:hAnsi="Arial" w:cs="Arial"/>
                <w:color w:val="000000"/>
                <w:sz w:val="24"/>
                <w:szCs w:val="24"/>
              </w:rPr>
              <w:t xml:space="preserve">Эксплуатационная </w:t>
            </w:r>
            <w:r w:rsidRPr="00B06E69">
              <w:rPr>
                <w:rFonts w:ascii="Arial" w:hAnsi="Arial" w:cs="Arial"/>
                <w:sz w:val="24"/>
                <w:szCs w:val="24"/>
              </w:rPr>
              <w:t>нагрузка на секцию стеллажа</w:t>
            </w:r>
            <w:r w:rsidRPr="005145F8">
              <w:rPr>
                <w:rFonts w:ascii="Arial" w:hAnsi="Arial" w:cs="Arial"/>
                <w:sz w:val="24"/>
                <w:szCs w:val="24"/>
              </w:rPr>
              <w:t xml:space="preserve"> </w:t>
            </w:r>
            <w:r w:rsidRPr="005145F8">
              <w:rPr>
                <w:rFonts w:ascii="Arial" w:hAnsi="Arial" w:cs="Arial"/>
                <w:sz w:val="24"/>
                <w:szCs w:val="24"/>
                <w:lang w:val="en-US"/>
              </w:rPr>
              <w:t>Q</w:t>
            </w:r>
            <w:r w:rsidRPr="00B06E69">
              <w:rPr>
                <w:rFonts w:ascii="Arial" w:hAnsi="Arial" w:cs="Arial"/>
                <w:sz w:val="24"/>
                <w:szCs w:val="24"/>
              </w:rPr>
              <w:t>, не более, кг</w:t>
            </w:r>
          </w:p>
        </w:tc>
        <w:tc>
          <w:tcPr>
            <w:tcW w:w="3223" w:type="dxa"/>
            <w:tcBorders>
              <w:top w:val="single" w:sz="4" w:space="0" w:color="auto"/>
              <w:left w:val="single" w:sz="4" w:space="0" w:color="auto"/>
              <w:right w:val="single" w:sz="4" w:space="0" w:color="auto"/>
            </w:tcBorders>
            <w:vAlign w:val="center"/>
          </w:tcPr>
          <w:p w14:paraId="42A9928A" w14:textId="77777777" w:rsidR="00D0712F" w:rsidRPr="00B06E69" w:rsidRDefault="00D0712F" w:rsidP="00D0712F">
            <w:pPr>
              <w:widowControl/>
              <w:jc w:val="center"/>
              <w:rPr>
                <w:rFonts w:ascii="Arial" w:hAnsi="Arial" w:cs="Arial"/>
                <w:color w:val="000000"/>
                <w:sz w:val="24"/>
                <w:szCs w:val="24"/>
              </w:rPr>
            </w:pPr>
            <w:r w:rsidRPr="00DA6250">
              <w:rPr>
                <w:rFonts w:ascii="Arial" w:hAnsi="Arial" w:cs="Arial"/>
                <w:sz w:val="24"/>
                <w:szCs w:val="24"/>
              </w:rPr>
              <w:t>Горизонтальная статическая сила (</w:t>
            </w:r>
            <w:r w:rsidRPr="00DA6250">
              <w:rPr>
                <w:rFonts w:ascii="Arial" w:hAnsi="Arial" w:cs="Arial"/>
                <w:sz w:val="24"/>
                <w:szCs w:val="24"/>
                <w:lang w:val="en-US"/>
              </w:rPr>
              <w:t>P</w:t>
            </w:r>
            <w:r w:rsidRPr="00DA6250">
              <w:rPr>
                <w:rFonts w:ascii="Arial" w:hAnsi="Arial" w:cs="Arial"/>
                <w:sz w:val="24"/>
                <w:szCs w:val="24"/>
              </w:rPr>
              <w:t>), Н</w:t>
            </w:r>
          </w:p>
        </w:tc>
      </w:tr>
      <w:tr w:rsidR="00D0712F" w:rsidRPr="00B06E69" w14:paraId="64E23569" w14:textId="77777777" w:rsidTr="00D0712F">
        <w:trPr>
          <w:trHeight w:val="300"/>
        </w:trPr>
        <w:tc>
          <w:tcPr>
            <w:tcW w:w="159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6AB2B60" w14:textId="77777777" w:rsidR="00D0712F" w:rsidRPr="00B06E69" w:rsidRDefault="00D0712F" w:rsidP="005E46D6">
            <w:pPr>
              <w:widowControl/>
              <w:jc w:val="center"/>
              <w:rPr>
                <w:rFonts w:ascii="Arial" w:hAnsi="Arial" w:cs="Arial"/>
                <w:sz w:val="24"/>
                <w:szCs w:val="24"/>
              </w:rPr>
            </w:pPr>
          </w:p>
          <w:p w14:paraId="4FABFD48" w14:textId="77777777" w:rsidR="00D0712F" w:rsidRPr="00292F97" w:rsidRDefault="00D0712F" w:rsidP="005E46D6">
            <w:pPr>
              <w:widowControl/>
              <w:jc w:val="center"/>
              <w:rPr>
                <w:rFonts w:ascii="Arial" w:hAnsi="Arial" w:cs="Arial"/>
                <w:sz w:val="24"/>
                <w:szCs w:val="24"/>
              </w:rPr>
            </w:pPr>
            <w:r>
              <w:rPr>
                <w:rFonts w:ascii="Arial" w:hAnsi="Arial" w:cs="Arial"/>
                <w:sz w:val="24"/>
                <w:szCs w:val="24"/>
              </w:rPr>
              <w:t>КС20</w:t>
            </w:r>
            <w:r w:rsidRPr="00B06E69">
              <w:rPr>
                <w:rFonts w:ascii="Arial" w:hAnsi="Arial" w:cs="Arial"/>
                <w:sz w:val="24"/>
                <w:szCs w:val="24"/>
                <w:lang w:val="en-US"/>
              </w:rPr>
              <w:t>0</w:t>
            </w:r>
          </w:p>
        </w:tc>
        <w:tc>
          <w:tcPr>
            <w:tcW w:w="322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4209338" w14:textId="77777777" w:rsidR="00D0712F" w:rsidRPr="00B06E69" w:rsidRDefault="00D0712F" w:rsidP="005E46D6">
            <w:pPr>
              <w:widowControl/>
              <w:jc w:val="center"/>
              <w:rPr>
                <w:rFonts w:ascii="Arial" w:hAnsi="Arial" w:cs="Arial"/>
                <w:sz w:val="24"/>
                <w:szCs w:val="24"/>
              </w:rPr>
            </w:pPr>
          </w:p>
          <w:p w14:paraId="40BC7993" w14:textId="77777777" w:rsidR="00D0712F" w:rsidRPr="00B06E69" w:rsidRDefault="00D0712F" w:rsidP="005E46D6">
            <w:pPr>
              <w:widowControl/>
              <w:jc w:val="center"/>
              <w:rPr>
                <w:rFonts w:ascii="Arial" w:hAnsi="Arial" w:cs="Arial"/>
                <w:sz w:val="24"/>
                <w:szCs w:val="24"/>
              </w:rPr>
            </w:pPr>
            <w:r>
              <w:rPr>
                <w:rFonts w:ascii="Arial" w:hAnsi="Arial" w:cs="Arial"/>
                <w:sz w:val="24"/>
                <w:szCs w:val="24"/>
                <w:lang w:val="en-US"/>
              </w:rPr>
              <w:t>2</w:t>
            </w:r>
            <w:r>
              <w:rPr>
                <w:rFonts w:ascii="Arial" w:hAnsi="Arial" w:cs="Arial"/>
                <w:sz w:val="24"/>
                <w:szCs w:val="24"/>
              </w:rPr>
              <w:t>0</w:t>
            </w:r>
            <w:r w:rsidRPr="00B06E69">
              <w:rPr>
                <w:rFonts w:ascii="Arial" w:hAnsi="Arial" w:cs="Arial"/>
                <w:sz w:val="24"/>
                <w:szCs w:val="24"/>
              </w:rPr>
              <w:t>0</w:t>
            </w:r>
          </w:p>
        </w:tc>
        <w:tc>
          <w:tcPr>
            <w:tcW w:w="3223" w:type="dxa"/>
            <w:tcBorders>
              <w:top w:val="double" w:sz="4" w:space="0" w:color="auto"/>
              <w:left w:val="single" w:sz="4" w:space="0" w:color="auto"/>
              <w:bottom w:val="single" w:sz="4" w:space="0" w:color="auto"/>
              <w:right w:val="single" w:sz="4" w:space="0" w:color="auto"/>
            </w:tcBorders>
            <w:vAlign w:val="center"/>
          </w:tcPr>
          <w:p w14:paraId="1990D904" w14:textId="77777777" w:rsidR="00D0712F" w:rsidRPr="00B06E69" w:rsidRDefault="00D0712F" w:rsidP="00D0712F">
            <w:pPr>
              <w:widowControl/>
              <w:jc w:val="center"/>
              <w:rPr>
                <w:rFonts w:ascii="Arial" w:hAnsi="Arial" w:cs="Arial"/>
                <w:sz w:val="24"/>
                <w:szCs w:val="24"/>
              </w:rPr>
            </w:pPr>
            <w:r>
              <w:rPr>
                <w:rFonts w:ascii="Arial" w:hAnsi="Arial" w:cs="Arial"/>
                <w:sz w:val="24"/>
                <w:szCs w:val="24"/>
              </w:rPr>
              <w:t>100</w:t>
            </w:r>
          </w:p>
        </w:tc>
      </w:tr>
      <w:tr w:rsidR="00D0712F" w:rsidRPr="00B06E69" w14:paraId="38B37FF1" w14:textId="77777777" w:rsidTr="00D0712F">
        <w:trPr>
          <w:trHeight w:val="443"/>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5527D782" w14:textId="77777777" w:rsidR="00D0712F" w:rsidRPr="00E710C3" w:rsidRDefault="00D0712F" w:rsidP="005E46D6">
            <w:pPr>
              <w:widowControl/>
              <w:jc w:val="center"/>
              <w:rPr>
                <w:rFonts w:ascii="Arial" w:hAnsi="Arial" w:cs="Arial"/>
                <w:sz w:val="24"/>
                <w:szCs w:val="24"/>
              </w:rPr>
            </w:pPr>
            <w:r>
              <w:rPr>
                <w:rFonts w:ascii="Arial" w:hAnsi="Arial" w:cs="Arial"/>
                <w:sz w:val="24"/>
                <w:szCs w:val="24"/>
              </w:rPr>
              <w:t>КС300</w:t>
            </w:r>
          </w:p>
        </w:tc>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74837250" w14:textId="77777777" w:rsidR="00D0712F" w:rsidRPr="00B06E69" w:rsidRDefault="00D0712F" w:rsidP="005E46D6">
            <w:pPr>
              <w:widowControl/>
              <w:jc w:val="center"/>
              <w:rPr>
                <w:rFonts w:ascii="Arial" w:hAnsi="Arial" w:cs="Arial"/>
                <w:sz w:val="24"/>
                <w:szCs w:val="24"/>
              </w:rPr>
            </w:pPr>
            <w:r>
              <w:rPr>
                <w:rFonts w:ascii="Arial" w:hAnsi="Arial" w:cs="Arial"/>
                <w:sz w:val="24"/>
                <w:szCs w:val="24"/>
              </w:rPr>
              <w:t>3</w:t>
            </w:r>
            <w:r w:rsidRPr="00B06E69">
              <w:rPr>
                <w:rFonts w:ascii="Arial" w:hAnsi="Arial" w:cs="Arial"/>
                <w:sz w:val="24"/>
                <w:szCs w:val="24"/>
              </w:rPr>
              <w:t>00</w:t>
            </w:r>
          </w:p>
        </w:tc>
        <w:tc>
          <w:tcPr>
            <w:tcW w:w="3223" w:type="dxa"/>
            <w:tcBorders>
              <w:top w:val="nil"/>
              <w:left w:val="single" w:sz="4" w:space="0" w:color="auto"/>
              <w:bottom w:val="single" w:sz="4" w:space="0" w:color="auto"/>
              <w:right w:val="single" w:sz="4" w:space="0" w:color="auto"/>
            </w:tcBorders>
            <w:vAlign w:val="center"/>
          </w:tcPr>
          <w:p w14:paraId="71C549F7" w14:textId="77777777" w:rsidR="00D0712F" w:rsidRDefault="00D0712F" w:rsidP="00D0712F">
            <w:pPr>
              <w:widowControl/>
              <w:jc w:val="center"/>
              <w:rPr>
                <w:rFonts w:ascii="Arial" w:hAnsi="Arial" w:cs="Arial"/>
                <w:sz w:val="24"/>
                <w:szCs w:val="24"/>
              </w:rPr>
            </w:pPr>
            <w:r>
              <w:rPr>
                <w:rFonts w:ascii="Arial" w:hAnsi="Arial" w:cs="Arial"/>
                <w:sz w:val="24"/>
                <w:szCs w:val="24"/>
              </w:rPr>
              <w:t>200</w:t>
            </w:r>
          </w:p>
        </w:tc>
      </w:tr>
      <w:tr w:rsidR="00D0712F" w:rsidRPr="00B06E69" w14:paraId="0C469EBF" w14:textId="77777777" w:rsidTr="00D0712F">
        <w:trPr>
          <w:trHeight w:val="421"/>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59401A17" w14:textId="77777777" w:rsidR="00D0712F" w:rsidRPr="00B06E69" w:rsidRDefault="00D0712F" w:rsidP="005E46D6">
            <w:pPr>
              <w:widowControl/>
              <w:jc w:val="center"/>
              <w:rPr>
                <w:rFonts w:ascii="Arial" w:hAnsi="Arial" w:cs="Arial"/>
                <w:sz w:val="24"/>
                <w:szCs w:val="24"/>
              </w:rPr>
            </w:pPr>
            <w:r>
              <w:rPr>
                <w:rFonts w:ascii="Arial" w:hAnsi="Arial" w:cs="Arial"/>
                <w:sz w:val="24"/>
                <w:szCs w:val="24"/>
              </w:rPr>
              <w:t>КС4</w:t>
            </w:r>
            <w:r w:rsidRPr="00B06E69">
              <w:rPr>
                <w:rFonts w:ascii="Arial" w:hAnsi="Arial" w:cs="Arial"/>
                <w:sz w:val="24"/>
                <w:szCs w:val="24"/>
                <w:lang w:val="en-US"/>
              </w:rPr>
              <w:t>00</w:t>
            </w:r>
          </w:p>
        </w:tc>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0B35C085" w14:textId="77777777" w:rsidR="00D0712F" w:rsidRPr="00B06E69" w:rsidRDefault="00D0712F" w:rsidP="005E46D6">
            <w:pPr>
              <w:widowControl/>
              <w:jc w:val="center"/>
              <w:rPr>
                <w:rFonts w:ascii="Arial" w:hAnsi="Arial" w:cs="Arial"/>
                <w:sz w:val="24"/>
                <w:szCs w:val="24"/>
              </w:rPr>
            </w:pPr>
            <w:r>
              <w:rPr>
                <w:rFonts w:ascii="Arial" w:hAnsi="Arial" w:cs="Arial"/>
                <w:sz w:val="24"/>
                <w:szCs w:val="24"/>
              </w:rPr>
              <w:t>40</w:t>
            </w:r>
            <w:r w:rsidRPr="00B06E69">
              <w:rPr>
                <w:rFonts w:ascii="Arial" w:hAnsi="Arial" w:cs="Arial"/>
                <w:sz w:val="24"/>
                <w:szCs w:val="24"/>
              </w:rPr>
              <w:t>0</w:t>
            </w:r>
          </w:p>
        </w:tc>
        <w:tc>
          <w:tcPr>
            <w:tcW w:w="3223" w:type="dxa"/>
            <w:tcBorders>
              <w:top w:val="nil"/>
              <w:left w:val="single" w:sz="4" w:space="0" w:color="auto"/>
              <w:bottom w:val="single" w:sz="4" w:space="0" w:color="auto"/>
              <w:right w:val="single" w:sz="4" w:space="0" w:color="auto"/>
            </w:tcBorders>
            <w:vAlign w:val="center"/>
          </w:tcPr>
          <w:p w14:paraId="282771D4" w14:textId="77777777" w:rsidR="00D0712F" w:rsidRDefault="00D0712F" w:rsidP="00D0712F">
            <w:pPr>
              <w:widowControl/>
              <w:jc w:val="center"/>
              <w:rPr>
                <w:rFonts w:ascii="Arial" w:hAnsi="Arial" w:cs="Arial"/>
                <w:sz w:val="24"/>
                <w:szCs w:val="24"/>
              </w:rPr>
            </w:pPr>
            <w:r>
              <w:rPr>
                <w:rFonts w:ascii="Arial" w:hAnsi="Arial" w:cs="Arial"/>
                <w:sz w:val="24"/>
                <w:szCs w:val="24"/>
              </w:rPr>
              <w:t>300</w:t>
            </w:r>
          </w:p>
        </w:tc>
      </w:tr>
      <w:tr w:rsidR="00D0712F" w:rsidRPr="00B06E69" w14:paraId="7E187FEA" w14:textId="77777777" w:rsidTr="00D0712F">
        <w:trPr>
          <w:trHeight w:val="459"/>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4B8DE" w14:textId="77777777" w:rsidR="00D0712F" w:rsidRPr="00B06E69" w:rsidRDefault="009422FB" w:rsidP="005E46D6">
            <w:pPr>
              <w:widowControl/>
              <w:jc w:val="center"/>
              <w:rPr>
                <w:rFonts w:ascii="Arial" w:hAnsi="Arial" w:cs="Arial"/>
                <w:sz w:val="24"/>
                <w:szCs w:val="24"/>
              </w:rPr>
            </w:pPr>
            <w:r>
              <w:rPr>
                <w:rFonts w:ascii="Arial" w:hAnsi="Arial" w:cs="Arial"/>
                <w:sz w:val="24"/>
                <w:szCs w:val="24"/>
              </w:rPr>
              <w:t>КС500</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4C7F5" w14:textId="77777777" w:rsidR="00D0712F" w:rsidRPr="00B06E69" w:rsidRDefault="009422FB" w:rsidP="005E46D6">
            <w:pPr>
              <w:widowControl/>
              <w:jc w:val="center"/>
              <w:rPr>
                <w:rFonts w:ascii="Arial" w:hAnsi="Arial" w:cs="Arial"/>
                <w:sz w:val="24"/>
                <w:szCs w:val="24"/>
              </w:rPr>
            </w:pPr>
            <w:r>
              <w:rPr>
                <w:rFonts w:ascii="Arial" w:hAnsi="Arial" w:cs="Arial"/>
                <w:sz w:val="24"/>
                <w:szCs w:val="24"/>
              </w:rPr>
              <w:t>500</w:t>
            </w:r>
          </w:p>
        </w:tc>
        <w:tc>
          <w:tcPr>
            <w:tcW w:w="3223" w:type="dxa"/>
            <w:tcBorders>
              <w:top w:val="single" w:sz="4" w:space="0" w:color="auto"/>
              <w:left w:val="single" w:sz="4" w:space="0" w:color="auto"/>
              <w:bottom w:val="single" w:sz="4" w:space="0" w:color="auto"/>
              <w:right w:val="single" w:sz="4" w:space="0" w:color="auto"/>
            </w:tcBorders>
            <w:vAlign w:val="center"/>
          </w:tcPr>
          <w:p w14:paraId="7227DB64" w14:textId="77777777" w:rsidR="00D0712F" w:rsidRPr="00B06E69" w:rsidRDefault="00D0712F" w:rsidP="00D0712F">
            <w:pPr>
              <w:widowControl/>
              <w:jc w:val="center"/>
              <w:rPr>
                <w:rFonts w:ascii="Arial" w:hAnsi="Arial" w:cs="Arial"/>
                <w:sz w:val="24"/>
                <w:szCs w:val="24"/>
              </w:rPr>
            </w:pPr>
            <w:r>
              <w:rPr>
                <w:rFonts w:ascii="Arial" w:hAnsi="Arial" w:cs="Arial"/>
                <w:sz w:val="24"/>
                <w:szCs w:val="24"/>
              </w:rPr>
              <w:t>300</w:t>
            </w:r>
          </w:p>
        </w:tc>
      </w:tr>
      <w:tr w:rsidR="00D0712F" w:rsidRPr="009422FB" w14:paraId="5265F493" w14:textId="77777777" w:rsidTr="00D0712F">
        <w:trPr>
          <w:trHeight w:val="467"/>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2621" w14:textId="77777777" w:rsidR="00D0712F" w:rsidRPr="00B06E69" w:rsidRDefault="00D0712F" w:rsidP="005E46D6">
            <w:pPr>
              <w:widowControl/>
              <w:jc w:val="center"/>
              <w:rPr>
                <w:rFonts w:ascii="Arial" w:hAnsi="Arial" w:cs="Arial"/>
                <w:sz w:val="24"/>
                <w:szCs w:val="24"/>
              </w:rPr>
            </w:pP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365AD" w14:textId="77777777" w:rsidR="00D0712F" w:rsidRPr="00B06E69" w:rsidRDefault="00D0712F" w:rsidP="005E46D6">
            <w:pPr>
              <w:widowControl/>
              <w:jc w:val="center"/>
              <w:rPr>
                <w:rFonts w:ascii="Arial" w:hAnsi="Arial" w:cs="Arial"/>
                <w:sz w:val="24"/>
                <w:szCs w:val="24"/>
              </w:rPr>
            </w:pPr>
          </w:p>
        </w:tc>
        <w:tc>
          <w:tcPr>
            <w:tcW w:w="3223" w:type="dxa"/>
            <w:tcBorders>
              <w:top w:val="single" w:sz="4" w:space="0" w:color="auto"/>
              <w:left w:val="single" w:sz="4" w:space="0" w:color="auto"/>
              <w:bottom w:val="single" w:sz="4" w:space="0" w:color="auto"/>
              <w:right w:val="single" w:sz="4" w:space="0" w:color="auto"/>
            </w:tcBorders>
            <w:vAlign w:val="center"/>
          </w:tcPr>
          <w:p w14:paraId="5B9085B2" w14:textId="77777777" w:rsidR="00D0712F" w:rsidRPr="00B06E69" w:rsidRDefault="00D0712F" w:rsidP="00D0712F">
            <w:pPr>
              <w:widowControl/>
              <w:jc w:val="center"/>
              <w:rPr>
                <w:rFonts w:ascii="Arial" w:hAnsi="Arial" w:cs="Arial"/>
                <w:sz w:val="24"/>
                <w:szCs w:val="24"/>
              </w:rPr>
            </w:pPr>
            <w:r>
              <w:rPr>
                <w:rFonts w:ascii="Arial" w:hAnsi="Arial" w:cs="Arial"/>
                <w:sz w:val="24"/>
                <w:szCs w:val="24"/>
              </w:rPr>
              <w:t>300</w:t>
            </w:r>
          </w:p>
        </w:tc>
      </w:tr>
      <w:tr w:rsidR="00D0712F" w:rsidRPr="00026951" w14:paraId="33949130" w14:textId="77777777" w:rsidTr="00D0712F">
        <w:trPr>
          <w:trHeight w:val="467"/>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8F5C" w14:textId="77777777" w:rsidR="00D0712F" w:rsidRPr="00026951" w:rsidRDefault="00D0712F" w:rsidP="005E46D6">
            <w:pPr>
              <w:widowControl/>
              <w:jc w:val="center"/>
              <w:rPr>
                <w:rFonts w:ascii="Arial" w:hAnsi="Arial" w:cs="Arial"/>
                <w:sz w:val="24"/>
                <w:szCs w:val="24"/>
                <w:highlight w:val="yellow"/>
              </w:rPr>
            </w:pPr>
            <w:commentRangeStart w:id="15"/>
            <w:r>
              <w:rPr>
                <w:rFonts w:ascii="Arial" w:hAnsi="Arial" w:cs="Arial"/>
                <w:sz w:val="24"/>
                <w:szCs w:val="24"/>
              </w:rPr>
              <w:t>КС</w:t>
            </w:r>
            <w:r w:rsidRPr="00B06E69">
              <w:rPr>
                <w:rFonts w:ascii="Arial" w:hAnsi="Arial" w:cs="Arial"/>
                <w:sz w:val="24"/>
                <w:szCs w:val="24"/>
              </w:rPr>
              <w:t>1</w:t>
            </w:r>
            <w:r>
              <w:rPr>
                <w:rFonts w:ascii="Arial" w:hAnsi="Arial" w:cs="Arial"/>
                <w:sz w:val="24"/>
                <w:szCs w:val="24"/>
              </w:rPr>
              <w:t>00</w:t>
            </w:r>
            <w:r w:rsidRPr="00B06E69">
              <w:rPr>
                <w:rFonts w:ascii="Arial" w:hAnsi="Arial" w:cs="Arial"/>
                <w:sz w:val="24"/>
                <w:szCs w:val="24"/>
              </w:rPr>
              <w:t>0</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7BBD" w14:textId="77777777" w:rsidR="00D0712F" w:rsidRPr="00026951" w:rsidRDefault="00D0712F" w:rsidP="005E46D6">
            <w:pPr>
              <w:widowControl/>
              <w:jc w:val="center"/>
              <w:rPr>
                <w:rFonts w:ascii="Arial" w:hAnsi="Arial" w:cs="Arial"/>
                <w:sz w:val="24"/>
                <w:szCs w:val="24"/>
                <w:highlight w:val="yellow"/>
              </w:rPr>
            </w:pPr>
            <w:r w:rsidRPr="00B06E69">
              <w:rPr>
                <w:rFonts w:ascii="Arial" w:hAnsi="Arial" w:cs="Arial"/>
                <w:sz w:val="24"/>
                <w:szCs w:val="24"/>
              </w:rPr>
              <w:t>1000</w:t>
            </w:r>
          </w:p>
        </w:tc>
        <w:tc>
          <w:tcPr>
            <w:tcW w:w="3223" w:type="dxa"/>
            <w:tcBorders>
              <w:top w:val="single" w:sz="4" w:space="0" w:color="auto"/>
              <w:left w:val="single" w:sz="4" w:space="0" w:color="auto"/>
              <w:bottom w:val="single" w:sz="4" w:space="0" w:color="auto"/>
              <w:right w:val="single" w:sz="4" w:space="0" w:color="auto"/>
            </w:tcBorders>
            <w:vAlign w:val="center"/>
          </w:tcPr>
          <w:p w14:paraId="2D83C7CB" w14:textId="77777777" w:rsidR="00D0712F" w:rsidRPr="00B06E69" w:rsidRDefault="00D0712F" w:rsidP="00D0712F">
            <w:pPr>
              <w:widowControl/>
              <w:jc w:val="center"/>
              <w:rPr>
                <w:rFonts w:ascii="Arial" w:hAnsi="Arial" w:cs="Arial"/>
                <w:sz w:val="24"/>
                <w:szCs w:val="24"/>
              </w:rPr>
            </w:pPr>
            <w:r>
              <w:rPr>
                <w:rFonts w:ascii="Arial" w:hAnsi="Arial" w:cs="Arial"/>
                <w:sz w:val="24"/>
                <w:szCs w:val="24"/>
              </w:rPr>
              <w:t>300</w:t>
            </w:r>
            <w:commentRangeEnd w:id="15"/>
            <w:r w:rsidR="00E850BE">
              <w:rPr>
                <w:rStyle w:val="af4"/>
              </w:rPr>
              <w:commentReference w:id="15"/>
            </w:r>
          </w:p>
        </w:tc>
      </w:tr>
    </w:tbl>
    <w:p w14:paraId="65929B21" w14:textId="77777777" w:rsidR="007B68F7" w:rsidRDefault="007B68F7" w:rsidP="009273F6">
      <w:pPr>
        <w:widowControl/>
        <w:shd w:val="clear" w:color="auto" w:fill="FFFFFF"/>
        <w:spacing w:line="360" w:lineRule="auto"/>
        <w:ind w:firstLine="510"/>
        <w:jc w:val="both"/>
        <w:rPr>
          <w:rFonts w:ascii="Arial" w:hAnsi="Arial" w:cs="Arial"/>
          <w:b/>
          <w:i/>
          <w:sz w:val="24"/>
          <w:szCs w:val="24"/>
        </w:rPr>
      </w:pPr>
    </w:p>
    <w:p w14:paraId="44561FC6" w14:textId="77777777" w:rsidR="009422FB" w:rsidRPr="009422FB" w:rsidRDefault="009422FB" w:rsidP="009422FB">
      <w:pPr>
        <w:pStyle w:val="Bodytext80"/>
        <w:shd w:val="clear" w:color="auto" w:fill="auto"/>
        <w:spacing w:before="189" w:after="0" w:line="250" w:lineRule="exact"/>
        <w:ind w:left="560"/>
        <w:rPr>
          <w:sz w:val="20"/>
        </w:rPr>
      </w:pPr>
      <w:r w:rsidRPr="009422FB">
        <w:rPr>
          <w:rStyle w:val="Bodytext8Spacing3pt"/>
          <w:color w:val="000000"/>
          <w:sz w:val="20"/>
        </w:rPr>
        <w:t>Примеры обозначений</w:t>
      </w:r>
      <w:r w:rsidRPr="009422FB">
        <w:rPr>
          <w:rStyle w:val="Bodytext8"/>
          <w:color w:val="000000"/>
          <w:sz w:val="20"/>
        </w:rPr>
        <w:t xml:space="preserve"> классов стойки:</w:t>
      </w:r>
    </w:p>
    <w:p w14:paraId="370DC027" w14:textId="77777777" w:rsidR="009422FB" w:rsidRPr="009422FB" w:rsidRDefault="009422FB" w:rsidP="009422FB">
      <w:pPr>
        <w:pStyle w:val="Bodytext20"/>
        <w:shd w:val="clear" w:color="auto" w:fill="auto"/>
        <w:tabs>
          <w:tab w:val="left" w:pos="905"/>
        </w:tabs>
        <w:spacing w:line="250" w:lineRule="exact"/>
        <w:ind w:left="560"/>
        <w:jc w:val="left"/>
        <w:rPr>
          <w:sz w:val="20"/>
        </w:rPr>
      </w:pPr>
      <w:r w:rsidRPr="009422FB">
        <w:rPr>
          <w:rStyle w:val="Bodytext2"/>
          <w:color w:val="000000"/>
          <w:sz w:val="20"/>
        </w:rPr>
        <w:t>КС</w:t>
      </w:r>
      <w:r w:rsidR="00D037AD">
        <w:rPr>
          <w:rStyle w:val="Bodytext2"/>
          <w:color w:val="000000"/>
          <w:sz w:val="20"/>
        </w:rPr>
        <w:t>500</w:t>
      </w:r>
      <w:r w:rsidRPr="009422FB">
        <w:rPr>
          <w:rStyle w:val="Bodytext2"/>
          <w:color w:val="000000"/>
          <w:sz w:val="20"/>
        </w:rPr>
        <w:t xml:space="preserve"> — класс секции с эксплуатационной нагрузкой не более 500 кг.</w:t>
      </w:r>
    </w:p>
    <w:p w14:paraId="25916E1D" w14:textId="77777777" w:rsidR="004D2271" w:rsidRDefault="004D2271" w:rsidP="00706219">
      <w:pPr>
        <w:widowControl/>
        <w:shd w:val="clear" w:color="auto" w:fill="FFFFFF"/>
        <w:ind w:firstLine="510"/>
        <w:jc w:val="both"/>
        <w:rPr>
          <w:rFonts w:ascii="Arial" w:hAnsi="Arial" w:cs="Arial"/>
          <w:color w:val="000000"/>
        </w:rPr>
      </w:pPr>
    </w:p>
    <w:p w14:paraId="573A0F1F" w14:textId="77777777" w:rsidR="009422FB" w:rsidRDefault="009422FB" w:rsidP="00706219">
      <w:pPr>
        <w:widowControl/>
        <w:shd w:val="clear" w:color="auto" w:fill="FFFFFF"/>
        <w:ind w:firstLine="510"/>
        <w:jc w:val="both"/>
        <w:rPr>
          <w:rFonts w:ascii="Arial" w:hAnsi="Arial" w:cs="Arial"/>
          <w:color w:val="000000"/>
        </w:rPr>
      </w:pPr>
    </w:p>
    <w:p w14:paraId="69630821" w14:textId="77777777" w:rsidR="009422FB" w:rsidRDefault="009422FB" w:rsidP="00706219">
      <w:pPr>
        <w:widowControl/>
        <w:shd w:val="clear" w:color="auto" w:fill="FFFFFF"/>
        <w:ind w:firstLine="510"/>
        <w:jc w:val="both"/>
        <w:rPr>
          <w:rFonts w:ascii="Arial" w:hAnsi="Arial" w:cs="Arial"/>
          <w:color w:val="000000"/>
        </w:rPr>
      </w:pPr>
    </w:p>
    <w:p w14:paraId="173BBB19" w14:textId="77777777" w:rsidR="009422FB" w:rsidRPr="00706219" w:rsidRDefault="009422FB" w:rsidP="00706219">
      <w:pPr>
        <w:widowControl/>
        <w:shd w:val="clear" w:color="auto" w:fill="FFFFFF"/>
        <w:ind w:firstLine="510"/>
        <w:jc w:val="both"/>
        <w:rPr>
          <w:rFonts w:ascii="Arial" w:hAnsi="Arial" w:cs="Arial"/>
          <w:color w:val="000000"/>
        </w:rPr>
      </w:pPr>
    </w:p>
    <w:p w14:paraId="69857124" w14:textId="77777777" w:rsidR="006123FB" w:rsidRDefault="006123FB" w:rsidP="00706219">
      <w:pPr>
        <w:pStyle w:val="1"/>
        <w:ind w:left="0" w:firstLine="510"/>
        <w:jc w:val="both"/>
        <w:rPr>
          <w:rFonts w:ascii="Arial" w:hAnsi="Arial" w:cs="Arial"/>
          <w:b/>
          <w:sz w:val="24"/>
          <w:szCs w:val="24"/>
        </w:rPr>
      </w:pPr>
      <w:bookmarkStart w:id="16" w:name="_Toc390268673"/>
      <w:bookmarkStart w:id="17" w:name="_Toc390268819"/>
    </w:p>
    <w:p w14:paraId="3F5261B9" w14:textId="77777777" w:rsidR="006123FB" w:rsidRDefault="006123FB" w:rsidP="00706219">
      <w:pPr>
        <w:pStyle w:val="1"/>
        <w:ind w:left="0" w:firstLine="510"/>
        <w:jc w:val="both"/>
        <w:rPr>
          <w:rFonts w:ascii="Arial" w:hAnsi="Arial" w:cs="Arial"/>
          <w:b/>
          <w:sz w:val="24"/>
          <w:szCs w:val="24"/>
        </w:rPr>
      </w:pPr>
    </w:p>
    <w:p w14:paraId="567BC268" w14:textId="77777777" w:rsidR="00E96F02" w:rsidRPr="00B06E69" w:rsidRDefault="0018268E" w:rsidP="00706219">
      <w:pPr>
        <w:pStyle w:val="1"/>
        <w:ind w:left="0" w:firstLine="510"/>
        <w:jc w:val="both"/>
        <w:rPr>
          <w:rFonts w:ascii="Arial" w:hAnsi="Arial" w:cs="Arial"/>
          <w:b/>
          <w:sz w:val="24"/>
          <w:szCs w:val="24"/>
        </w:rPr>
      </w:pPr>
      <w:r w:rsidRPr="00B06E69">
        <w:rPr>
          <w:rFonts w:ascii="Arial" w:hAnsi="Arial" w:cs="Arial"/>
          <w:b/>
          <w:sz w:val="24"/>
          <w:szCs w:val="24"/>
        </w:rPr>
        <w:t>5</w:t>
      </w:r>
      <w:r w:rsidR="00691F6C" w:rsidRPr="00B06E69">
        <w:rPr>
          <w:rFonts w:ascii="Arial" w:hAnsi="Arial" w:cs="Arial"/>
          <w:b/>
          <w:sz w:val="24"/>
          <w:szCs w:val="24"/>
        </w:rPr>
        <w:t xml:space="preserve"> Технические требования</w:t>
      </w:r>
      <w:bookmarkEnd w:id="16"/>
      <w:bookmarkEnd w:id="17"/>
    </w:p>
    <w:p w14:paraId="64DE0591" w14:textId="77777777" w:rsidR="00DD50D4" w:rsidRPr="00706219" w:rsidRDefault="00DD50D4" w:rsidP="00706219">
      <w:pPr>
        <w:widowControl/>
        <w:shd w:val="clear" w:color="auto" w:fill="FFFFFF"/>
        <w:ind w:firstLine="510"/>
        <w:jc w:val="both"/>
        <w:rPr>
          <w:rFonts w:ascii="Arial" w:hAnsi="Arial" w:cs="Arial"/>
        </w:rPr>
      </w:pPr>
    </w:p>
    <w:p w14:paraId="34887A32" w14:textId="77777777" w:rsidR="00691F6C" w:rsidRPr="00B06E69" w:rsidRDefault="0018268E" w:rsidP="00706219">
      <w:pPr>
        <w:pStyle w:val="af"/>
        <w:ind w:firstLine="510"/>
        <w:jc w:val="both"/>
        <w:rPr>
          <w:rFonts w:ascii="Arial" w:eastAsia="Times New Roman" w:hAnsi="Arial" w:cs="Arial"/>
          <w:b/>
          <w:color w:val="000000"/>
          <w:sz w:val="24"/>
          <w:szCs w:val="24"/>
          <w:lang w:eastAsia="ru-RU"/>
        </w:rPr>
      </w:pPr>
      <w:r w:rsidRPr="00B06E69">
        <w:rPr>
          <w:rFonts w:ascii="Arial" w:eastAsia="Times New Roman" w:hAnsi="Arial" w:cs="Arial"/>
          <w:b/>
          <w:color w:val="000000"/>
          <w:sz w:val="24"/>
          <w:szCs w:val="24"/>
          <w:lang w:eastAsia="ru-RU"/>
        </w:rPr>
        <w:t>5</w:t>
      </w:r>
      <w:r w:rsidR="00DD50D4" w:rsidRPr="00B06E69">
        <w:rPr>
          <w:rFonts w:ascii="Arial" w:eastAsia="Times New Roman" w:hAnsi="Arial" w:cs="Arial"/>
          <w:b/>
          <w:color w:val="000000"/>
          <w:sz w:val="24"/>
          <w:szCs w:val="24"/>
          <w:lang w:eastAsia="ru-RU"/>
        </w:rPr>
        <w:t>.1</w:t>
      </w:r>
      <w:r w:rsidR="00691F6C" w:rsidRPr="00B06E69">
        <w:rPr>
          <w:rFonts w:ascii="Arial" w:eastAsia="Times New Roman" w:hAnsi="Arial" w:cs="Arial"/>
          <w:b/>
          <w:color w:val="000000"/>
          <w:sz w:val="24"/>
          <w:szCs w:val="24"/>
          <w:lang w:eastAsia="ru-RU"/>
        </w:rPr>
        <w:t xml:space="preserve"> Характеристики</w:t>
      </w:r>
    </w:p>
    <w:p w14:paraId="72C4A6EE" w14:textId="77777777" w:rsidR="00DD50D4" w:rsidRPr="00706219" w:rsidRDefault="00DD50D4" w:rsidP="00706219">
      <w:pPr>
        <w:pStyle w:val="af"/>
        <w:ind w:firstLine="510"/>
        <w:jc w:val="both"/>
        <w:rPr>
          <w:rFonts w:ascii="Arial" w:eastAsia="Times New Roman" w:hAnsi="Arial" w:cs="Arial"/>
          <w:color w:val="000000"/>
          <w:sz w:val="20"/>
          <w:szCs w:val="20"/>
          <w:lang w:eastAsia="ru-RU"/>
        </w:rPr>
      </w:pPr>
    </w:p>
    <w:p w14:paraId="7D44DF56" w14:textId="77777777" w:rsidR="00C92E34" w:rsidRPr="00B06E69" w:rsidRDefault="0018268E" w:rsidP="00E0699A">
      <w:pPr>
        <w:pStyle w:val="af"/>
        <w:spacing w:line="360" w:lineRule="auto"/>
        <w:ind w:firstLine="510"/>
        <w:jc w:val="both"/>
        <w:rPr>
          <w:rFonts w:ascii="Arial" w:eastAsia="Times New Roman" w:hAnsi="Arial" w:cs="Arial"/>
          <w:color w:val="000000"/>
          <w:sz w:val="24"/>
          <w:szCs w:val="24"/>
          <w:lang w:eastAsia="ru-RU"/>
        </w:rPr>
      </w:pPr>
      <w:r w:rsidRPr="00B06E69">
        <w:rPr>
          <w:rFonts w:ascii="Arial" w:eastAsia="Times New Roman" w:hAnsi="Arial" w:cs="Arial"/>
          <w:color w:val="000000"/>
          <w:sz w:val="24"/>
          <w:szCs w:val="24"/>
          <w:lang w:eastAsia="ru-RU"/>
        </w:rPr>
        <w:t>5</w:t>
      </w:r>
      <w:r w:rsidR="00DD50D4" w:rsidRPr="00B06E69">
        <w:rPr>
          <w:rFonts w:ascii="Arial" w:eastAsia="Times New Roman" w:hAnsi="Arial" w:cs="Arial"/>
          <w:color w:val="000000"/>
          <w:sz w:val="24"/>
          <w:szCs w:val="24"/>
          <w:lang w:eastAsia="ru-RU"/>
        </w:rPr>
        <w:t>.1.1</w:t>
      </w:r>
      <w:r w:rsidR="002A737A" w:rsidRPr="00B06E69">
        <w:rPr>
          <w:rFonts w:ascii="Arial" w:hAnsi="Arial" w:cs="Arial"/>
          <w:sz w:val="24"/>
          <w:szCs w:val="24"/>
        </w:rPr>
        <w:t> </w:t>
      </w:r>
      <w:r w:rsidR="00DD50D4" w:rsidRPr="00B06E69">
        <w:rPr>
          <w:rFonts w:ascii="Arial" w:eastAsia="Times New Roman" w:hAnsi="Arial" w:cs="Arial"/>
          <w:color w:val="000000"/>
          <w:sz w:val="24"/>
          <w:szCs w:val="24"/>
          <w:lang w:eastAsia="ru-RU"/>
        </w:rPr>
        <w:t>Стеллажи должны соответствовать требованиям настоящего ст</w:t>
      </w:r>
      <w:r w:rsidR="00E37BD7" w:rsidRPr="00B06E69">
        <w:rPr>
          <w:rFonts w:ascii="Arial" w:eastAsia="Times New Roman" w:hAnsi="Arial" w:cs="Arial"/>
          <w:color w:val="000000"/>
          <w:sz w:val="24"/>
          <w:szCs w:val="24"/>
          <w:lang w:eastAsia="ru-RU"/>
        </w:rPr>
        <w:t xml:space="preserve">андарта </w:t>
      </w:r>
      <w:r w:rsidR="00DD50D4" w:rsidRPr="00B06E69">
        <w:rPr>
          <w:rFonts w:ascii="Arial" w:eastAsia="Times New Roman" w:hAnsi="Arial" w:cs="Arial"/>
          <w:color w:val="000000"/>
          <w:sz w:val="24"/>
          <w:szCs w:val="24"/>
          <w:lang w:eastAsia="ru-RU"/>
        </w:rPr>
        <w:t>и технической документации, утвержденной в установленном порядке.</w:t>
      </w:r>
    </w:p>
    <w:p w14:paraId="5638CF37" w14:textId="77777777" w:rsidR="00FC34C4" w:rsidRPr="00B06E69" w:rsidRDefault="0018268E" w:rsidP="00E0699A">
      <w:pPr>
        <w:widowControl/>
        <w:shd w:val="clear" w:color="auto" w:fill="FFFFFF"/>
        <w:spacing w:line="360" w:lineRule="auto"/>
        <w:ind w:firstLine="510"/>
        <w:jc w:val="both"/>
        <w:rPr>
          <w:rFonts w:ascii="Arial" w:hAnsi="Arial" w:cs="Arial"/>
          <w:sz w:val="24"/>
          <w:szCs w:val="24"/>
        </w:rPr>
      </w:pPr>
      <w:r w:rsidRPr="00B06E69">
        <w:rPr>
          <w:rFonts w:ascii="Arial" w:hAnsi="Arial" w:cs="Arial"/>
          <w:sz w:val="24"/>
          <w:szCs w:val="24"/>
        </w:rPr>
        <w:t>5</w:t>
      </w:r>
      <w:r w:rsidR="00440348" w:rsidRPr="00B06E69">
        <w:rPr>
          <w:rFonts w:ascii="Arial" w:hAnsi="Arial" w:cs="Arial"/>
          <w:sz w:val="24"/>
          <w:szCs w:val="24"/>
        </w:rPr>
        <w:t>.1</w:t>
      </w:r>
      <w:r w:rsidR="00691F6C" w:rsidRPr="00B06E69">
        <w:rPr>
          <w:rFonts w:ascii="Arial" w:hAnsi="Arial" w:cs="Arial"/>
          <w:sz w:val="24"/>
          <w:szCs w:val="24"/>
        </w:rPr>
        <w:t>.</w:t>
      </w:r>
      <w:r w:rsidR="003D6C6D" w:rsidRPr="00B06E69">
        <w:rPr>
          <w:rFonts w:ascii="Arial" w:hAnsi="Arial" w:cs="Arial"/>
          <w:sz w:val="24"/>
          <w:szCs w:val="24"/>
        </w:rPr>
        <w:t>2</w:t>
      </w:r>
      <w:r w:rsidR="002A737A" w:rsidRPr="00B06E69">
        <w:rPr>
          <w:rFonts w:ascii="Arial" w:hAnsi="Arial" w:cs="Arial"/>
          <w:sz w:val="24"/>
          <w:szCs w:val="24"/>
        </w:rPr>
        <w:t> </w:t>
      </w:r>
      <w:r w:rsidR="008A6DA8" w:rsidRPr="00B06E69">
        <w:rPr>
          <w:rFonts w:ascii="Arial" w:hAnsi="Arial" w:cs="Arial"/>
          <w:sz w:val="24"/>
          <w:szCs w:val="24"/>
        </w:rPr>
        <w:t>Стеллаж может состоять из одной или нескольких секций.</w:t>
      </w:r>
      <w:r w:rsidR="00A7302C" w:rsidRPr="00B06E69">
        <w:rPr>
          <w:rFonts w:ascii="Arial" w:hAnsi="Arial" w:cs="Arial"/>
          <w:sz w:val="24"/>
          <w:szCs w:val="24"/>
        </w:rPr>
        <w:t xml:space="preserve"> </w:t>
      </w:r>
      <w:r w:rsidR="0033383E" w:rsidRPr="00B06E69">
        <w:rPr>
          <w:rFonts w:ascii="Arial" w:hAnsi="Arial" w:cs="Arial"/>
          <w:sz w:val="24"/>
          <w:szCs w:val="24"/>
        </w:rPr>
        <w:t>Длина секции</w:t>
      </w:r>
      <w:r w:rsidR="00FC34C4" w:rsidRPr="00B06E69">
        <w:rPr>
          <w:rFonts w:ascii="Arial" w:hAnsi="Arial" w:cs="Arial"/>
          <w:sz w:val="24"/>
          <w:szCs w:val="24"/>
        </w:rPr>
        <w:t xml:space="preserve"> стеллажа</w:t>
      </w:r>
      <w:r w:rsidR="006867DF" w:rsidRPr="006867DF">
        <w:rPr>
          <w:rFonts w:ascii="Arial" w:hAnsi="Arial" w:cs="Arial"/>
          <w:sz w:val="24"/>
          <w:szCs w:val="24"/>
        </w:rPr>
        <w:t xml:space="preserve"> </w:t>
      </w:r>
      <w:r w:rsidR="0008201F" w:rsidRPr="00B06E69">
        <w:rPr>
          <w:rFonts w:ascii="Arial" w:hAnsi="Arial" w:cs="Arial"/>
          <w:sz w:val="24"/>
          <w:szCs w:val="24"/>
        </w:rPr>
        <w:t>–</w:t>
      </w:r>
      <w:r w:rsidR="00BB4592">
        <w:rPr>
          <w:rFonts w:ascii="Arial" w:hAnsi="Arial" w:cs="Arial"/>
          <w:sz w:val="24"/>
          <w:szCs w:val="24"/>
        </w:rPr>
        <w:t xml:space="preserve"> от 6</w:t>
      </w:r>
      <w:r w:rsidR="006D142B" w:rsidRPr="00B06E69">
        <w:rPr>
          <w:rFonts w:ascii="Arial" w:hAnsi="Arial" w:cs="Arial"/>
          <w:sz w:val="24"/>
          <w:szCs w:val="24"/>
        </w:rPr>
        <w:t xml:space="preserve">00 до </w:t>
      </w:r>
      <w:r w:rsidR="001D5DBE" w:rsidRPr="00B06E69">
        <w:rPr>
          <w:rFonts w:ascii="Arial" w:hAnsi="Arial" w:cs="Arial"/>
          <w:sz w:val="24"/>
          <w:szCs w:val="24"/>
        </w:rPr>
        <w:t>1</w:t>
      </w:r>
      <w:r w:rsidR="00B731A4" w:rsidRPr="00B06E69">
        <w:rPr>
          <w:rFonts w:ascii="Arial" w:hAnsi="Arial" w:cs="Arial"/>
          <w:sz w:val="24"/>
          <w:szCs w:val="24"/>
        </w:rPr>
        <w:t>5</w:t>
      </w:r>
      <w:r w:rsidR="001D5DBE" w:rsidRPr="00B06E69">
        <w:rPr>
          <w:rFonts w:ascii="Arial" w:hAnsi="Arial" w:cs="Arial"/>
          <w:sz w:val="24"/>
          <w:szCs w:val="24"/>
        </w:rPr>
        <w:t>00 мм</w:t>
      </w:r>
      <w:r w:rsidR="0033383E" w:rsidRPr="00B06E69">
        <w:rPr>
          <w:rFonts w:ascii="Arial" w:hAnsi="Arial" w:cs="Arial"/>
          <w:sz w:val="24"/>
          <w:szCs w:val="24"/>
        </w:rPr>
        <w:t xml:space="preserve">, </w:t>
      </w:r>
      <w:r w:rsidR="001D5DBE" w:rsidRPr="00B06E69">
        <w:rPr>
          <w:rFonts w:ascii="Arial" w:hAnsi="Arial" w:cs="Arial"/>
          <w:sz w:val="24"/>
          <w:szCs w:val="24"/>
        </w:rPr>
        <w:t>глубина секции</w:t>
      </w:r>
      <w:r w:rsidR="0008201F" w:rsidRPr="00B06E69">
        <w:rPr>
          <w:rFonts w:ascii="Arial" w:hAnsi="Arial" w:cs="Arial"/>
          <w:sz w:val="24"/>
          <w:szCs w:val="24"/>
        </w:rPr>
        <w:t>–</w:t>
      </w:r>
      <w:r w:rsidR="0033383E" w:rsidRPr="00B06E69">
        <w:rPr>
          <w:rFonts w:ascii="Arial" w:hAnsi="Arial" w:cs="Arial"/>
          <w:sz w:val="24"/>
          <w:szCs w:val="24"/>
        </w:rPr>
        <w:t xml:space="preserve"> от 200 </w:t>
      </w:r>
      <w:r w:rsidR="0033383E" w:rsidRPr="00026951">
        <w:rPr>
          <w:rFonts w:ascii="Arial" w:hAnsi="Arial" w:cs="Arial"/>
          <w:sz w:val="24"/>
          <w:szCs w:val="24"/>
          <w:highlight w:val="yellow"/>
        </w:rPr>
        <w:t>д</w:t>
      </w:r>
      <w:r w:rsidR="001D5DBE" w:rsidRPr="00026951">
        <w:rPr>
          <w:rFonts w:ascii="Arial" w:hAnsi="Arial" w:cs="Arial"/>
          <w:sz w:val="24"/>
          <w:szCs w:val="24"/>
          <w:highlight w:val="yellow"/>
        </w:rPr>
        <w:t xml:space="preserve">о </w:t>
      </w:r>
      <w:commentRangeStart w:id="18"/>
      <w:r w:rsidR="00077E01">
        <w:rPr>
          <w:rFonts w:ascii="Arial" w:hAnsi="Arial" w:cs="Arial"/>
          <w:sz w:val="24"/>
          <w:szCs w:val="24"/>
          <w:highlight w:val="yellow"/>
        </w:rPr>
        <w:t>6</w:t>
      </w:r>
      <w:r w:rsidR="001D5DBE" w:rsidRPr="00026951">
        <w:rPr>
          <w:rFonts w:ascii="Arial" w:hAnsi="Arial" w:cs="Arial"/>
          <w:sz w:val="24"/>
          <w:szCs w:val="24"/>
          <w:highlight w:val="yellow"/>
        </w:rPr>
        <w:t>00</w:t>
      </w:r>
      <w:commentRangeEnd w:id="18"/>
      <w:r w:rsidR="00B54472">
        <w:rPr>
          <w:rStyle w:val="af4"/>
        </w:rPr>
        <w:commentReference w:id="18"/>
      </w:r>
      <w:r w:rsidR="001D5DBE" w:rsidRPr="00026951">
        <w:rPr>
          <w:rFonts w:ascii="Arial" w:hAnsi="Arial" w:cs="Arial"/>
          <w:sz w:val="24"/>
          <w:szCs w:val="24"/>
          <w:highlight w:val="yellow"/>
        </w:rPr>
        <w:t xml:space="preserve"> мм</w:t>
      </w:r>
      <w:r w:rsidR="001D5DBE" w:rsidRPr="00B06E69">
        <w:rPr>
          <w:rFonts w:ascii="Arial" w:hAnsi="Arial" w:cs="Arial"/>
          <w:sz w:val="24"/>
          <w:szCs w:val="24"/>
        </w:rPr>
        <w:t>, высота секции</w:t>
      </w:r>
      <w:r w:rsidR="0008201F" w:rsidRPr="00B06E69">
        <w:rPr>
          <w:rFonts w:ascii="Arial" w:hAnsi="Arial" w:cs="Arial"/>
          <w:sz w:val="24"/>
          <w:szCs w:val="24"/>
        </w:rPr>
        <w:t>–</w:t>
      </w:r>
      <w:r w:rsidR="00920F9D" w:rsidRPr="00B06E69">
        <w:rPr>
          <w:rFonts w:ascii="Arial" w:hAnsi="Arial" w:cs="Arial"/>
          <w:sz w:val="24"/>
          <w:szCs w:val="24"/>
        </w:rPr>
        <w:t xml:space="preserve"> не более 3100 мм. (см. рисунок</w:t>
      </w:r>
      <w:r w:rsidR="00FC34C4" w:rsidRPr="00B06E69">
        <w:rPr>
          <w:rFonts w:ascii="Arial" w:hAnsi="Arial" w:cs="Arial"/>
          <w:sz w:val="24"/>
          <w:szCs w:val="24"/>
        </w:rPr>
        <w:t xml:space="preserve"> 1</w:t>
      </w:r>
      <w:r w:rsidR="008A6DA8" w:rsidRPr="00B06E69">
        <w:rPr>
          <w:rFonts w:ascii="Arial" w:hAnsi="Arial" w:cs="Arial"/>
          <w:sz w:val="24"/>
          <w:szCs w:val="24"/>
        </w:rPr>
        <w:t>)</w:t>
      </w:r>
      <w:r w:rsidR="00FC34C4" w:rsidRPr="00B06E69">
        <w:rPr>
          <w:rFonts w:ascii="Arial" w:hAnsi="Arial" w:cs="Arial"/>
          <w:sz w:val="24"/>
          <w:szCs w:val="24"/>
        </w:rPr>
        <w:t>.</w:t>
      </w:r>
      <w:r w:rsidR="00BB4592">
        <w:rPr>
          <w:rFonts w:ascii="Arial" w:hAnsi="Arial" w:cs="Arial"/>
          <w:sz w:val="24"/>
          <w:szCs w:val="24"/>
        </w:rPr>
        <w:t xml:space="preserve"> </w:t>
      </w:r>
      <w:commentRangeStart w:id="19"/>
      <w:r w:rsidR="00BB4592" w:rsidRPr="00BB4592">
        <w:rPr>
          <w:rFonts w:ascii="Arial" w:hAnsi="Arial" w:cs="Arial"/>
          <w:sz w:val="24"/>
          <w:szCs w:val="24"/>
          <w:highlight w:val="yellow"/>
        </w:rPr>
        <w:t xml:space="preserve">При сборке стеллажной конструкции из нескольких секций </w:t>
      </w:r>
      <w:r w:rsidR="00BB4592">
        <w:rPr>
          <w:rFonts w:ascii="Arial" w:hAnsi="Arial" w:cs="Arial"/>
          <w:sz w:val="24"/>
          <w:szCs w:val="24"/>
          <w:highlight w:val="yellow"/>
        </w:rPr>
        <w:t>н</w:t>
      </w:r>
      <w:r w:rsidR="00BB4592" w:rsidRPr="00BB4592">
        <w:rPr>
          <w:rFonts w:ascii="Arial" w:hAnsi="Arial" w:cs="Arial"/>
          <w:sz w:val="24"/>
          <w:szCs w:val="24"/>
          <w:highlight w:val="yellow"/>
        </w:rPr>
        <w:t>е допускается использовать одну промежуточную стойку на 2 секции стеллажа.</w:t>
      </w:r>
      <w:commentRangeEnd w:id="19"/>
      <w:r w:rsidR="00DF7175">
        <w:rPr>
          <w:rStyle w:val="af4"/>
        </w:rPr>
        <w:commentReference w:id="19"/>
      </w:r>
    </w:p>
    <w:p w14:paraId="5C725D40" w14:textId="77777777" w:rsidR="00FC34C4" w:rsidRPr="00B06E69" w:rsidRDefault="0079360A" w:rsidP="00B23B8D">
      <w:pPr>
        <w:widowControl/>
        <w:shd w:val="clear" w:color="auto" w:fill="FFFFFF"/>
        <w:spacing w:before="100" w:beforeAutospacing="1"/>
        <w:ind w:firstLine="510"/>
        <w:jc w:val="center"/>
        <w:rPr>
          <w:rFonts w:ascii="Arial" w:hAnsi="Arial" w:cs="Arial"/>
          <w:sz w:val="26"/>
          <w:szCs w:val="28"/>
        </w:rPr>
      </w:pPr>
      <w:r w:rsidRPr="00B06E69">
        <w:rPr>
          <w:rFonts w:ascii="Arial" w:hAnsi="Arial" w:cs="Arial"/>
          <w:noProof/>
          <w:sz w:val="26"/>
          <w:szCs w:val="28"/>
        </w:rPr>
        <w:drawing>
          <wp:inline distT="0" distB="0" distL="0" distR="0" wp14:anchorId="013FA7DC" wp14:editId="021766E3">
            <wp:extent cx="3491230" cy="32169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491230" cy="3216910"/>
                    </a:xfrm>
                    <a:prstGeom prst="rect">
                      <a:avLst/>
                    </a:prstGeom>
                    <a:noFill/>
                    <a:ln w="9525">
                      <a:noFill/>
                      <a:miter lim="800000"/>
                      <a:headEnd/>
                      <a:tailEnd/>
                    </a:ln>
                  </pic:spPr>
                </pic:pic>
              </a:graphicData>
            </a:graphic>
          </wp:inline>
        </w:drawing>
      </w:r>
    </w:p>
    <w:p w14:paraId="2A704C26" w14:textId="77777777" w:rsidR="00FC34C4" w:rsidRPr="00B06E69" w:rsidRDefault="00E37BD7" w:rsidP="007679D9">
      <w:pPr>
        <w:widowControl/>
        <w:shd w:val="clear" w:color="auto" w:fill="FFFFFF"/>
        <w:ind w:firstLine="510"/>
        <w:jc w:val="center"/>
        <w:rPr>
          <w:rFonts w:ascii="Arial" w:hAnsi="Arial" w:cs="Arial"/>
          <w:sz w:val="24"/>
          <w:szCs w:val="24"/>
        </w:rPr>
      </w:pPr>
      <w:r w:rsidRPr="00B06E69">
        <w:rPr>
          <w:rFonts w:ascii="Arial" w:hAnsi="Arial" w:cs="Arial"/>
          <w:sz w:val="24"/>
          <w:szCs w:val="24"/>
          <w:lang w:val="en-US"/>
        </w:rPr>
        <w:t>L</w:t>
      </w:r>
      <w:r w:rsidRPr="00B06E69">
        <w:rPr>
          <w:rFonts w:ascii="Arial" w:hAnsi="Arial" w:cs="Arial"/>
          <w:sz w:val="24"/>
          <w:szCs w:val="24"/>
        </w:rPr>
        <w:t xml:space="preserve"> </w:t>
      </w:r>
      <w:r w:rsidR="00FC34C4" w:rsidRPr="00B06E69">
        <w:rPr>
          <w:rFonts w:ascii="Arial" w:hAnsi="Arial" w:cs="Arial"/>
          <w:sz w:val="24"/>
          <w:szCs w:val="24"/>
        </w:rPr>
        <w:t>- длина секции стеллажа</w:t>
      </w:r>
      <w:r w:rsidR="00DF2737" w:rsidRPr="00B06E69">
        <w:rPr>
          <w:rFonts w:ascii="Arial" w:hAnsi="Arial" w:cs="Arial"/>
          <w:sz w:val="24"/>
          <w:szCs w:val="24"/>
        </w:rPr>
        <w:t xml:space="preserve"> </w:t>
      </w:r>
      <w:r w:rsidR="00B64D4A" w:rsidRPr="00B06E69">
        <w:rPr>
          <w:rFonts w:ascii="Arial" w:hAnsi="Arial" w:cs="Arial"/>
          <w:sz w:val="24"/>
          <w:szCs w:val="24"/>
        </w:rPr>
        <w:t>(полки)</w:t>
      </w:r>
      <w:r w:rsidR="00FC34C4" w:rsidRPr="00B06E69">
        <w:rPr>
          <w:rFonts w:ascii="Arial" w:hAnsi="Arial" w:cs="Arial"/>
          <w:sz w:val="24"/>
          <w:szCs w:val="24"/>
        </w:rPr>
        <w:t>;</w:t>
      </w:r>
    </w:p>
    <w:p w14:paraId="312616DC" w14:textId="77777777" w:rsidR="00FC34C4" w:rsidRPr="00B06E69" w:rsidRDefault="00E37BD7" w:rsidP="007679D9">
      <w:pPr>
        <w:widowControl/>
        <w:shd w:val="clear" w:color="auto" w:fill="FFFFFF"/>
        <w:tabs>
          <w:tab w:val="left" w:pos="3402"/>
        </w:tabs>
        <w:ind w:firstLine="510"/>
        <w:jc w:val="center"/>
        <w:rPr>
          <w:rFonts w:ascii="Arial" w:hAnsi="Arial" w:cs="Arial"/>
          <w:sz w:val="24"/>
          <w:szCs w:val="24"/>
        </w:rPr>
      </w:pPr>
      <w:r w:rsidRPr="00B06E69">
        <w:rPr>
          <w:rFonts w:ascii="Arial" w:hAnsi="Arial" w:cs="Arial"/>
          <w:sz w:val="24"/>
          <w:szCs w:val="24"/>
        </w:rPr>
        <w:t xml:space="preserve">    </w:t>
      </w:r>
      <w:r w:rsidRPr="00B06E69">
        <w:rPr>
          <w:rFonts w:ascii="Arial" w:hAnsi="Arial" w:cs="Arial"/>
          <w:sz w:val="24"/>
          <w:szCs w:val="24"/>
          <w:lang w:val="en-US"/>
        </w:rPr>
        <w:t>B</w:t>
      </w:r>
      <w:r w:rsidRPr="00B06E69">
        <w:rPr>
          <w:rFonts w:ascii="Arial" w:hAnsi="Arial" w:cs="Arial"/>
          <w:sz w:val="24"/>
          <w:szCs w:val="24"/>
        </w:rPr>
        <w:t xml:space="preserve"> </w:t>
      </w:r>
      <w:r w:rsidR="00FC34C4" w:rsidRPr="00B06E69">
        <w:rPr>
          <w:rFonts w:ascii="Arial" w:hAnsi="Arial" w:cs="Arial"/>
          <w:sz w:val="24"/>
          <w:szCs w:val="24"/>
        </w:rPr>
        <w:t>- глубина секции стеллажа</w:t>
      </w:r>
      <w:r w:rsidR="00DF2737" w:rsidRPr="00B06E69">
        <w:rPr>
          <w:rFonts w:ascii="Arial" w:hAnsi="Arial" w:cs="Arial"/>
          <w:sz w:val="24"/>
          <w:szCs w:val="24"/>
        </w:rPr>
        <w:t xml:space="preserve"> </w:t>
      </w:r>
      <w:r w:rsidR="00B64D4A" w:rsidRPr="00B06E69">
        <w:rPr>
          <w:rFonts w:ascii="Arial" w:hAnsi="Arial" w:cs="Arial"/>
          <w:sz w:val="24"/>
          <w:szCs w:val="24"/>
        </w:rPr>
        <w:t>(полки)</w:t>
      </w:r>
      <w:r w:rsidR="00FC34C4" w:rsidRPr="00B06E69">
        <w:rPr>
          <w:rFonts w:ascii="Arial" w:hAnsi="Arial" w:cs="Arial"/>
          <w:sz w:val="24"/>
          <w:szCs w:val="24"/>
        </w:rPr>
        <w:t>;</w:t>
      </w:r>
    </w:p>
    <w:p w14:paraId="1D47D396" w14:textId="77777777" w:rsidR="00FC34C4" w:rsidRPr="00B06E69" w:rsidRDefault="00D05DA3" w:rsidP="007679D9">
      <w:pPr>
        <w:widowControl/>
        <w:shd w:val="clear" w:color="auto" w:fill="FFFFFF"/>
        <w:ind w:left="2880"/>
        <w:rPr>
          <w:rFonts w:ascii="Arial" w:hAnsi="Arial" w:cs="Arial"/>
          <w:sz w:val="24"/>
          <w:szCs w:val="24"/>
        </w:rPr>
      </w:pPr>
      <w:r w:rsidRPr="00B06E69">
        <w:rPr>
          <w:rFonts w:ascii="Arial" w:hAnsi="Arial" w:cs="Arial"/>
          <w:sz w:val="24"/>
          <w:szCs w:val="24"/>
        </w:rPr>
        <w:t xml:space="preserve">    </w:t>
      </w:r>
      <w:r w:rsidR="000668D3" w:rsidRPr="00B06E69">
        <w:rPr>
          <w:rFonts w:ascii="Arial" w:hAnsi="Arial" w:cs="Arial"/>
          <w:sz w:val="24"/>
          <w:szCs w:val="24"/>
        </w:rPr>
        <w:t xml:space="preserve">   </w:t>
      </w:r>
      <w:r w:rsidR="00E37BD7" w:rsidRPr="00B06E69">
        <w:rPr>
          <w:rFonts w:ascii="Arial" w:hAnsi="Arial" w:cs="Arial"/>
          <w:sz w:val="24"/>
          <w:szCs w:val="24"/>
        </w:rPr>
        <w:t xml:space="preserve">Н </w:t>
      </w:r>
      <w:r w:rsidR="00FC34C4" w:rsidRPr="00B06E69">
        <w:rPr>
          <w:rFonts w:ascii="Arial" w:hAnsi="Arial" w:cs="Arial"/>
          <w:sz w:val="24"/>
          <w:szCs w:val="24"/>
        </w:rPr>
        <w:t>- высота секции стеллажа.</w:t>
      </w:r>
    </w:p>
    <w:p w14:paraId="678CD6EA" w14:textId="77777777" w:rsidR="00691F6C" w:rsidRDefault="00FC34C4" w:rsidP="00B23B8D">
      <w:pPr>
        <w:widowControl/>
        <w:shd w:val="clear" w:color="auto" w:fill="FFFFFF"/>
        <w:ind w:firstLine="510"/>
        <w:jc w:val="center"/>
        <w:rPr>
          <w:rFonts w:ascii="Arial" w:hAnsi="Arial" w:cs="Arial"/>
          <w:sz w:val="24"/>
          <w:szCs w:val="24"/>
        </w:rPr>
      </w:pPr>
      <w:r w:rsidRPr="00B06E69">
        <w:rPr>
          <w:rFonts w:ascii="Arial" w:hAnsi="Arial" w:cs="Arial"/>
          <w:sz w:val="24"/>
          <w:szCs w:val="24"/>
        </w:rPr>
        <w:t>Рисунок 1</w:t>
      </w:r>
    </w:p>
    <w:p w14:paraId="211DBC68" w14:textId="77777777" w:rsidR="00BB4592" w:rsidRPr="00B06E69" w:rsidRDefault="00BB4592" w:rsidP="00B23B8D">
      <w:pPr>
        <w:widowControl/>
        <w:shd w:val="clear" w:color="auto" w:fill="FFFFFF"/>
        <w:ind w:firstLine="510"/>
        <w:jc w:val="center"/>
        <w:rPr>
          <w:rFonts w:ascii="Arial" w:hAnsi="Arial" w:cs="Arial"/>
          <w:sz w:val="24"/>
          <w:szCs w:val="24"/>
        </w:rPr>
      </w:pPr>
    </w:p>
    <w:p w14:paraId="0CD19CC1" w14:textId="77777777" w:rsidR="00BB4592" w:rsidRDefault="00BB4592" w:rsidP="00E0699A">
      <w:pPr>
        <w:pStyle w:val="af"/>
        <w:spacing w:line="360" w:lineRule="auto"/>
        <w:ind w:firstLine="510"/>
        <w:jc w:val="both"/>
        <w:rPr>
          <w:rFonts w:ascii="Arial" w:eastAsia="Times New Roman" w:hAnsi="Arial" w:cs="Arial"/>
          <w:sz w:val="24"/>
          <w:szCs w:val="24"/>
          <w:lang w:eastAsia="ru-RU"/>
        </w:rPr>
      </w:pPr>
      <w:r w:rsidRPr="002A4C36">
        <w:rPr>
          <w:rFonts w:ascii="Arial" w:eastAsia="Times New Roman" w:hAnsi="Arial" w:cs="Arial"/>
          <w:sz w:val="24"/>
          <w:szCs w:val="24"/>
          <w:lang w:eastAsia="ru-RU"/>
        </w:rPr>
        <w:t>5.1.3 Количество полок на секцию высотой не более 2 м не менее 4 шт., при высоте более 2 м не менее 5 шт.</w:t>
      </w:r>
    </w:p>
    <w:p w14:paraId="607749B7" w14:textId="77777777" w:rsidR="006E2A60" w:rsidRPr="00B06E69" w:rsidRDefault="0018268E" w:rsidP="00E0699A">
      <w:pPr>
        <w:pStyle w:val="af"/>
        <w:spacing w:line="360" w:lineRule="auto"/>
        <w:ind w:firstLine="510"/>
        <w:jc w:val="both"/>
        <w:rPr>
          <w:rFonts w:ascii="Arial" w:eastAsia="Times New Roman" w:hAnsi="Arial" w:cs="Arial"/>
          <w:sz w:val="24"/>
          <w:szCs w:val="24"/>
          <w:lang w:eastAsia="ru-RU"/>
        </w:rPr>
      </w:pPr>
      <w:r w:rsidRPr="00B06E69">
        <w:rPr>
          <w:rFonts w:ascii="Arial" w:eastAsia="Times New Roman" w:hAnsi="Arial" w:cs="Arial"/>
          <w:sz w:val="24"/>
          <w:szCs w:val="24"/>
          <w:lang w:eastAsia="ru-RU"/>
        </w:rPr>
        <w:t>5</w:t>
      </w:r>
      <w:r w:rsidR="00440348" w:rsidRPr="00B06E69">
        <w:rPr>
          <w:rFonts w:ascii="Arial" w:eastAsia="Times New Roman" w:hAnsi="Arial" w:cs="Arial"/>
          <w:sz w:val="24"/>
          <w:szCs w:val="24"/>
          <w:lang w:eastAsia="ru-RU"/>
        </w:rPr>
        <w:t>.1</w:t>
      </w:r>
      <w:r w:rsidR="00FC34C4" w:rsidRPr="00B06E69">
        <w:rPr>
          <w:rFonts w:ascii="Arial" w:eastAsia="Times New Roman" w:hAnsi="Arial" w:cs="Arial"/>
          <w:sz w:val="24"/>
          <w:szCs w:val="24"/>
          <w:lang w:eastAsia="ru-RU"/>
        </w:rPr>
        <w:t>.</w:t>
      </w:r>
      <w:r w:rsidR="00DC2759">
        <w:rPr>
          <w:rFonts w:ascii="Arial" w:eastAsia="Times New Roman" w:hAnsi="Arial" w:cs="Arial"/>
          <w:sz w:val="24"/>
          <w:szCs w:val="24"/>
          <w:lang w:eastAsia="ru-RU"/>
        </w:rPr>
        <w:t>4</w:t>
      </w:r>
      <w:r w:rsidR="002A737A" w:rsidRPr="00B06E69">
        <w:rPr>
          <w:rFonts w:ascii="Arial" w:eastAsia="Times New Roman" w:hAnsi="Arial" w:cs="Arial"/>
          <w:sz w:val="24"/>
          <w:szCs w:val="24"/>
          <w:lang w:eastAsia="ru-RU"/>
        </w:rPr>
        <w:t> </w:t>
      </w:r>
      <w:r w:rsidR="00FC34C4" w:rsidRPr="00B06E69">
        <w:rPr>
          <w:rFonts w:ascii="Arial" w:eastAsia="Times New Roman" w:hAnsi="Arial" w:cs="Arial"/>
          <w:sz w:val="24"/>
          <w:szCs w:val="24"/>
          <w:lang w:eastAsia="ru-RU"/>
        </w:rPr>
        <w:t>Предельные отклонения от габаритных р</w:t>
      </w:r>
      <w:r w:rsidR="002D28D5" w:rsidRPr="00B06E69">
        <w:rPr>
          <w:rFonts w:ascii="Arial" w:eastAsia="Times New Roman" w:hAnsi="Arial" w:cs="Arial"/>
          <w:sz w:val="24"/>
          <w:szCs w:val="24"/>
          <w:lang w:eastAsia="ru-RU"/>
        </w:rPr>
        <w:t>азмеров</w:t>
      </w:r>
      <w:r w:rsidR="00A231B1" w:rsidRPr="00B06E69">
        <w:rPr>
          <w:rFonts w:ascii="Arial" w:eastAsia="Times New Roman" w:hAnsi="Arial" w:cs="Arial"/>
          <w:sz w:val="24"/>
          <w:szCs w:val="24"/>
          <w:lang w:eastAsia="ru-RU"/>
        </w:rPr>
        <w:t xml:space="preserve"> </w:t>
      </w:r>
      <w:r w:rsidR="002B02D2">
        <w:rPr>
          <w:rFonts w:ascii="Arial" w:eastAsia="Times New Roman" w:hAnsi="Arial" w:cs="Arial"/>
          <w:sz w:val="24"/>
          <w:szCs w:val="24"/>
          <w:lang w:eastAsia="ru-RU"/>
        </w:rPr>
        <w:t xml:space="preserve">не </w:t>
      </w:r>
      <w:commentRangeStart w:id="20"/>
      <w:r w:rsidR="002B02D2">
        <w:rPr>
          <w:rFonts w:ascii="Arial" w:eastAsia="Times New Roman" w:hAnsi="Arial" w:cs="Arial"/>
          <w:sz w:val="24"/>
          <w:szCs w:val="24"/>
          <w:lang w:eastAsia="ru-RU"/>
        </w:rPr>
        <w:t>более</w:t>
      </w:r>
      <w:r w:rsidR="001744A9" w:rsidRPr="00B06E69">
        <w:rPr>
          <w:rFonts w:ascii="Arial" w:hAnsi="Arial" w:cs="Arial"/>
          <w:sz w:val="24"/>
          <w:szCs w:val="24"/>
        </w:rPr>
        <w:t xml:space="preserve"> </w:t>
      </w:r>
      <w:r w:rsidR="0067715B" w:rsidRPr="0067715B">
        <w:rPr>
          <w:rFonts w:eastAsia="Times New Roman"/>
          <w:sz w:val="24"/>
          <w:szCs w:val="24"/>
          <w:lang w:eastAsia="ru-RU"/>
        </w:rPr>
        <w:t>±</w:t>
      </w:r>
      <w:r w:rsidR="001744A9" w:rsidRPr="0067715B">
        <w:rPr>
          <w:rFonts w:ascii="Arial" w:eastAsia="Times New Roman" w:hAnsi="Arial" w:cs="Arial"/>
          <w:sz w:val="24"/>
          <w:szCs w:val="24"/>
          <w:lang w:eastAsia="ru-RU"/>
        </w:rPr>
        <w:t>2 мм</w:t>
      </w:r>
      <w:r w:rsidR="006E2A60" w:rsidRPr="00B06E69">
        <w:rPr>
          <w:rFonts w:ascii="Arial" w:eastAsia="Times New Roman" w:hAnsi="Arial" w:cs="Arial"/>
          <w:sz w:val="24"/>
          <w:szCs w:val="24"/>
          <w:lang w:eastAsia="ru-RU"/>
        </w:rPr>
        <w:t>.</w:t>
      </w:r>
      <w:commentRangeEnd w:id="20"/>
      <w:r w:rsidR="0004484F">
        <w:rPr>
          <w:rStyle w:val="af4"/>
          <w:rFonts w:ascii="Times New Roman" w:eastAsia="Times New Roman" w:hAnsi="Times New Roman"/>
          <w:lang w:eastAsia="ru-RU"/>
        </w:rPr>
        <w:commentReference w:id="20"/>
      </w:r>
    </w:p>
    <w:p w14:paraId="5B53D4C2" w14:textId="77777777" w:rsidR="00E670B0" w:rsidRPr="00B06E69" w:rsidRDefault="00E670B0" w:rsidP="00E0699A">
      <w:pPr>
        <w:pStyle w:val="af"/>
        <w:spacing w:line="360" w:lineRule="auto"/>
        <w:ind w:firstLine="510"/>
        <w:jc w:val="both"/>
        <w:rPr>
          <w:rFonts w:ascii="Arial" w:eastAsia="Times New Roman" w:hAnsi="Arial" w:cs="Arial"/>
          <w:sz w:val="24"/>
          <w:szCs w:val="24"/>
          <w:lang w:eastAsia="ru-RU"/>
        </w:rPr>
      </w:pPr>
      <w:r w:rsidRPr="00B06E69">
        <w:rPr>
          <w:rFonts w:ascii="Arial" w:eastAsia="Times New Roman" w:hAnsi="Arial" w:cs="Arial"/>
          <w:sz w:val="24"/>
          <w:szCs w:val="24"/>
          <w:lang w:eastAsia="ru-RU"/>
        </w:rPr>
        <w:t>5.1.</w:t>
      </w:r>
      <w:r w:rsidR="00DC2759">
        <w:rPr>
          <w:rFonts w:ascii="Arial" w:eastAsia="Times New Roman" w:hAnsi="Arial" w:cs="Arial"/>
          <w:sz w:val="24"/>
          <w:szCs w:val="24"/>
          <w:lang w:eastAsia="ru-RU"/>
        </w:rPr>
        <w:t>5</w:t>
      </w:r>
      <w:r w:rsidRPr="00B06E69">
        <w:rPr>
          <w:rFonts w:ascii="Arial" w:eastAsia="Times New Roman" w:hAnsi="Arial" w:cs="Arial"/>
          <w:sz w:val="24"/>
          <w:szCs w:val="24"/>
          <w:lang w:eastAsia="ru-RU"/>
        </w:rPr>
        <w:t> Элементы стеллаж</w:t>
      </w:r>
      <w:r w:rsidR="006D142B" w:rsidRPr="00B06E69">
        <w:rPr>
          <w:rFonts w:ascii="Arial" w:eastAsia="Times New Roman" w:hAnsi="Arial" w:cs="Arial"/>
          <w:sz w:val="24"/>
          <w:szCs w:val="24"/>
          <w:lang w:eastAsia="ru-RU"/>
        </w:rPr>
        <w:t>ей не должны иметь острых углов и</w:t>
      </w:r>
      <w:r w:rsidRPr="00B06E69">
        <w:rPr>
          <w:rFonts w:ascii="Arial" w:eastAsia="Times New Roman" w:hAnsi="Arial" w:cs="Arial"/>
          <w:sz w:val="24"/>
          <w:szCs w:val="24"/>
          <w:lang w:eastAsia="ru-RU"/>
        </w:rPr>
        <w:t xml:space="preserve"> кромок.</w:t>
      </w:r>
    </w:p>
    <w:p w14:paraId="3A160A2B" w14:textId="77777777" w:rsidR="001C4869" w:rsidRPr="00B06E69" w:rsidRDefault="0018268E" w:rsidP="00E0699A">
      <w:pPr>
        <w:pStyle w:val="af"/>
        <w:spacing w:line="360" w:lineRule="auto"/>
        <w:ind w:firstLine="510"/>
        <w:jc w:val="both"/>
        <w:rPr>
          <w:rFonts w:ascii="Arial" w:eastAsia="Times New Roman" w:hAnsi="Arial" w:cs="Arial"/>
          <w:color w:val="000000"/>
          <w:sz w:val="24"/>
          <w:szCs w:val="24"/>
          <w:lang w:eastAsia="ru-RU"/>
        </w:rPr>
      </w:pPr>
      <w:r w:rsidRPr="00B06E69">
        <w:rPr>
          <w:rFonts w:ascii="Arial" w:eastAsia="Times New Roman" w:hAnsi="Arial" w:cs="Arial"/>
          <w:color w:val="000000"/>
          <w:sz w:val="24"/>
          <w:szCs w:val="24"/>
          <w:lang w:eastAsia="ru-RU"/>
        </w:rPr>
        <w:t>5</w:t>
      </w:r>
      <w:r w:rsidR="00440348" w:rsidRPr="00B06E69">
        <w:rPr>
          <w:rFonts w:ascii="Arial" w:eastAsia="Times New Roman" w:hAnsi="Arial" w:cs="Arial"/>
          <w:color w:val="000000"/>
          <w:sz w:val="24"/>
          <w:szCs w:val="24"/>
          <w:lang w:eastAsia="ru-RU"/>
        </w:rPr>
        <w:t>.1</w:t>
      </w:r>
      <w:r w:rsidR="00FC34C4" w:rsidRPr="00B06E69">
        <w:rPr>
          <w:rFonts w:ascii="Arial" w:eastAsia="Times New Roman" w:hAnsi="Arial" w:cs="Arial"/>
          <w:color w:val="000000"/>
          <w:sz w:val="24"/>
          <w:szCs w:val="24"/>
          <w:lang w:eastAsia="ru-RU"/>
        </w:rPr>
        <w:t>.</w:t>
      </w:r>
      <w:r w:rsidR="00DC2759">
        <w:rPr>
          <w:rFonts w:ascii="Arial" w:eastAsia="Times New Roman" w:hAnsi="Arial" w:cs="Arial"/>
          <w:color w:val="000000"/>
          <w:sz w:val="24"/>
          <w:szCs w:val="24"/>
          <w:lang w:eastAsia="ru-RU"/>
        </w:rPr>
        <w:t>6</w:t>
      </w:r>
      <w:r w:rsidR="002A737A" w:rsidRPr="00B06E69">
        <w:rPr>
          <w:rFonts w:ascii="Arial" w:hAnsi="Arial" w:cs="Arial"/>
          <w:sz w:val="24"/>
          <w:szCs w:val="24"/>
        </w:rPr>
        <w:t> </w:t>
      </w:r>
      <w:r w:rsidR="00FC34C4" w:rsidRPr="00B06E69">
        <w:rPr>
          <w:rFonts w:ascii="Arial" w:eastAsia="Times New Roman" w:hAnsi="Arial" w:cs="Arial"/>
          <w:color w:val="000000"/>
          <w:sz w:val="24"/>
          <w:szCs w:val="24"/>
          <w:lang w:eastAsia="ru-RU"/>
        </w:rPr>
        <w:t>Металлические поверхности стеллажей и крепежная</w:t>
      </w:r>
      <w:r w:rsidR="00FC34C4" w:rsidRPr="00B06E69">
        <w:rPr>
          <w:rFonts w:ascii="Arial" w:eastAsia="Times New Roman" w:hAnsi="Arial" w:cs="Arial"/>
          <w:sz w:val="24"/>
          <w:szCs w:val="24"/>
          <w:lang w:eastAsia="ru-RU"/>
        </w:rPr>
        <w:t xml:space="preserve"> фурнитура </w:t>
      </w:r>
      <w:r w:rsidR="00FC34C4" w:rsidRPr="00B06E69">
        <w:rPr>
          <w:rFonts w:ascii="Arial" w:eastAsia="Times New Roman" w:hAnsi="Arial" w:cs="Arial"/>
          <w:color w:val="000000"/>
          <w:sz w:val="24"/>
          <w:szCs w:val="24"/>
          <w:lang w:eastAsia="ru-RU"/>
        </w:rPr>
        <w:t xml:space="preserve">должны иметь защитное </w:t>
      </w:r>
      <w:r w:rsidR="007E6C81" w:rsidRPr="00B06E69">
        <w:rPr>
          <w:rFonts w:ascii="Arial" w:eastAsia="Times New Roman" w:hAnsi="Arial" w:cs="Arial"/>
          <w:color w:val="000000"/>
          <w:sz w:val="24"/>
          <w:szCs w:val="24"/>
          <w:lang w:eastAsia="ru-RU"/>
        </w:rPr>
        <w:t>и/</w:t>
      </w:r>
      <w:r w:rsidR="00FC34C4" w:rsidRPr="00B06E69">
        <w:rPr>
          <w:rFonts w:ascii="Arial" w:eastAsia="Times New Roman" w:hAnsi="Arial" w:cs="Arial"/>
          <w:color w:val="000000"/>
          <w:sz w:val="24"/>
          <w:szCs w:val="24"/>
          <w:lang w:eastAsia="ru-RU"/>
        </w:rPr>
        <w:t xml:space="preserve">или защитно-декоративное покрытие в соответствии с </w:t>
      </w:r>
      <w:commentRangeStart w:id="21"/>
      <w:r w:rsidR="00FC34C4" w:rsidRPr="00026951">
        <w:rPr>
          <w:rFonts w:ascii="Arial" w:eastAsia="Times New Roman" w:hAnsi="Arial" w:cs="Arial"/>
          <w:color w:val="000000"/>
          <w:sz w:val="24"/>
          <w:szCs w:val="24"/>
          <w:highlight w:val="yellow"/>
          <w:lang w:eastAsia="ru-RU"/>
        </w:rPr>
        <w:t>ГОСТ 9.</w:t>
      </w:r>
      <w:r w:rsidR="00B82353" w:rsidRPr="00026951">
        <w:rPr>
          <w:rFonts w:ascii="Arial" w:eastAsia="Times New Roman" w:hAnsi="Arial" w:cs="Arial"/>
          <w:color w:val="000000"/>
          <w:sz w:val="24"/>
          <w:szCs w:val="24"/>
          <w:highlight w:val="yellow"/>
          <w:lang w:eastAsia="ru-RU"/>
        </w:rPr>
        <w:t>402</w:t>
      </w:r>
      <w:r w:rsidR="00FC34C4" w:rsidRPr="00026951">
        <w:rPr>
          <w:rFonts w:ascii="Arial" w:eastAsia="Times New Roman" w:hAnsi="Arial" w:cs="Arial"/>
          <w:color w:val="000000"/>
          <w:sz w:val="24"/>
          <w:szCs w:val="24"/>
          <w:highlight w:val="yellow"/>
          <w:lang w:eastAsia="ru-RU"/>
        </w:rPr>
        <w:t xml:space="preserve"> </w:t>
      </w:r>
      <w:r w:rsidR="00FC34C4" w:rsidRPr="00026951">
        <w:rPr>
          <w:rFonts w:ascii="Arial" w:eastAsia="Times New Roman" w:hAnsi="Arial" w:cs="Arial"/>
          <w:color w:val="000000"/>
          <w:sz w:val="24"/>
          <w:szCs w:val="24"/>
          <w:highlight w:val="yellow"/>
          <w:lang w:eastAsia="ru-RU"/>
        </w:rPr>
        <w:lastRenderedPageBreak/>
        <w:t>и ГОСТ 9.</w:t>
      </w:r>
      <w:r w:rsidR="00B82353" w:rsidRPr="00026951">
        <w:rPr>
          <w:rFonts w:ascii="Arial" w:eastAsia="Times New Roman" w:hAnsi="Arial" w:cs="Arial"/>
          <w:color w:val="000000"/>
          <w:sz w:val="24"/>
          <w:szCs w:val="24"/>
          <w:highlight w:val="yellow"/>
          <w:lang w:eastAsia="ru-RU"/>
        </w:rPr>
        <w:t>410</w:t>
      </w:r>
      <w:r w:rsidR="00FC34C4" w:rsidRPr="00026951">
        <w:rPr>
          <w:rFonts w:ascii="Arial" w:eastAsia="Times New Roman" w:hAnsi="Arial" w:cs="Arial"/>
          <w:color w:val="000000"/>
          <w:sz w:val="24"/>
          <w:szCs w:val="24"/>
          <w:highlight w:val="yellow"/>
          <w:lang w:eastAsia="ru-RU"/>
        </w:rPr>
        <w:t>.</w:t>
      </w:r>
      <w:r w:rsidR="00FC34C4" w:rsidRPr="00B06E69">
        <w:rPr>
          <w:rFonts w:ascii="Arial" w:eastAsia="Times New Roman" w:hAnsi="Arial" w:cs="Arial"/>
          <w:color w:val="000000"/>
          <w:sz w:val="24"/>
          <w:szCs w:val="24"/>
          <w:lang w:eastAsia="ru-RU"/>
        </w:rPr>
        <w:t xml:space="preserve"> </w:t>
      </w:r>
      <w:commentRangeEnd w:id="21"/>
      <w:r w:rsidR="00DA6250">
        <w:rPr>
          <w:rStyle w:val="af4"/>
          <w:rFonts w:ascii="Times New Roman" w:eastAsia="Times New Roman" w:hAnsi="Times New Roman"/>
          <w:lang w:eastAsia="ru-RU"/>
        </w:rPr>
        <w:commentReference w:id="21"/>
      </w:r>
      <w:r w:rsidR="00FC34C4" w:rsidRPr="00B06E69">
        <w:rPr>
          <w:rFonts w:ascii="Arial" w:eastAsia="Times New Roman" w:hAnsi="Arial" w:cs="Arial"/>
          <w:color w:val="000000"/>
          <w:sz w:val="24"/>
          <w:szCs w:val="24"/>
          <w:lang w:eastAsia="ru-RU"/>
        </w:rPr>
        <w:t>Для изделий, выполненных из коррозионно-стойких сплавов (например, нержа</w:t>
      </w:r>
      <w:r w:rsidR="00C90996" w:rsidRPr="00B06E69">
        <w:rPr>
          <w:rFonts w:ascii="Arial" w:eastAsia="Times New Roman" w:hAnsi="Arial" w:cs="Arial"/>
          <w:color w:val="000000"/>
          <w:sz w:val="24"/>
          <w:szCs w:val="24"/>
          <w:lang w:eastAsia="ru-RU"/>
        </w:rPr>
        <w:t>веющей стали</w:t>
      </w:r>
      <w:r w:rsidR="00FC34C4" w:rsidRPr="00B06E69">
        <w:rPr>
          <w:rFonts w:ascii="Arial" w:eastAsia="Times New Roman" w:hAnsi="Arial" w:cs="Arial"/>
          <w:color w:val="000000"/>
          <w:sz w:val="24"/>
          <w:szCs w:val="24"/>
          <w:lang w:eastAsia="ru-RU"/>
        </w:rPr>
        <w:t>) допускается не наносить защитно-декоративное покрытие.</w:t>
      </w:r>
    </w:p>
    <w:p w14:paraId="7A90D87A" w14:textId="77777777" w:rsidR="00E670B0" w:rsidRPr="00B06E69" w:rsidRDefault="00DC0955" w:rsidP="0095154B">
      <w:pPr>
        <w:pStyle w:val="af"/>
        <w:spacing w:line="360" w:lineRule="auto"/>
        <w:ind w:firstLine="510"/>
        <w:jc w:val="both"/>
        <w:rPr>
          <w:rFonts w:ascii="Arial" w:eastAsia="Times New Roman" w:hAnsi="Arial" w:cs="Arial"/>
          <w:sz w:val="24"/>
          <w:szCs w:val="24"/>
          <w:lang w:eastAsia="ru-RU"/>
        </w:rPr>
      </w:pPr>
      <w:r w:rsidRPr="00B06E69">
        <w:rPr>
          <w:rFonts w:ascii="Arial" w:eastAsia="Times New Roman" w:hAnsi="Arial" w:cs="Arial"/>
          <w:sz w:val="24"/>
          <w:szCs w:val="24"/>
          <w:lang w:eastAsia="ru-RU"/>
        </w:rPr>
        <w:t>5</w:t>
      </w:r>
      <w:r w:rsidR="007E6C81" w:rsidRPr="00B06E69">
        <w:rPr>
          <w:rFonts w:ascii="Arial" w:eastAsia="Times New Roman" w:hAnsi="Arial" w:cs="Arial"/>
          <w:sz w:val="24"/>
          <w:szCs w:val="24"/>
          <w:lang w:eastAsia="ru-RU"/>
        </w:rPr>
        <w:t>.</w:t>
      </w:r>
      <w:r w:rsidRPr="00B06E69">
        <w:rPr>
          <w:rFonts w:ascii="Arial" w:eastAsia="Times New Roman" w:hAnsi="Arial" w:cs="Arial"/>
          <w:sz w:val="24"/>
          <w:szCs w:val="24"/>
          <w:lang w:eastAsia="ru-RU"/>
        </w:rPr>
        <w:t>1</w:t>
      </w:r>
      <w:r w:rsidR="007E6C81" w:rsidRPr="00B06E69">
        <w:rPr>
          <w:rFonts w:ascii="Arial" w:eastAsia="Times New Roman" w:hAnsi="Arial" w:cs="Arial"/>
          <w:sz w:val="24"/>
          <w:szCs w:val="24"/>
          <w:lang w:eastAsia="ru-RU"/>
        </w:rPr>
        <w:t>.</w:t>
      </w:r>
      <w:r w:rsidR="00DC2759">
        <w:rPr>
          <w:rFonts w:ascii="Arial" w:eastAsia="Times New Roman" w:hAnsi="Arial" w:cs="Arial"/>
          <w:sz w:val="24"/>
          <w:szCs w:val="24"/>
          <w:lang w:eastAsia="ru-RU"/>
        </w:rPr>
        <w:t>7</w:t>
      </w:r>
      <w:r w:rsidR="007E6C81" w:rsidRPr="00B06E69">
        <w:rPr>
          <w:rFonts w:ascii="Arial" w:eastAsia="Times New Roman" w:hAnsi="Arial" w:cs="Arial"/>
          <w:sz w:val="24"/>
          <w:szCs w:val="24"/>
          <w:lang w:eastAsia="ru-RU"/>
        </w:rPr>
        <w:t xml:space="preserve"> Окрашенные поверхности стеллажей должны быть однородными, ровными, без подтеков, пятен и пузырей. Отслаивание и шелушение покрытий не допускается.</w:t>
      </w:r>
      <w:r w:rsidR="00E670B0" w:rsidRPr="00B06E69">
        <w:rPr>
          <w:rFonts w:ascii="Arial" w:eastAsia="Times New Roman" w:hAnsi="Arial" w:cs="Arial"/>
          <w:sz w:val="24"/>
          <w:szCs w:val="24"/>
          <w:lang w:eastAsia="ru-RU"/>
        </w:rPr>
        <w:t xml:space="preserve"> </w:t>
      </w:r>
    </w:p>
    <w:p w14:paraId="21CDBDC1" w14:textId="77777777" w:rsidR="00E670B0" w:rsidRPr="00B06E69" w:rsidRDefault="00E670B0" w:rsidP="00E0699A">
      <w:pPr>
        <w:pStyle w:val="af"/>
        <w:spacing w:line="360" w:lineRule="auto"/>
        <w:ind w:firstLine="510"/>
        <w:jc w:val="both"/>
        <w:rPr>
          <w:rFonts w:ascii="Arial" w:eastAsia="Times New Roman" w:hAnsi="Arial" w:cs="Arial"/>
          <w:sz w:val="26"/>
          <w:szCs w:val="28"/>
          <w:lang w:eastAsia="ru-RU"/>
        </w:rPr>
      </w:pPr>
      <w:r w:rsidRPr="002A4C36">
        <w:rPr>
          <w:rFonts w:ascii="Arial" w:eastAsia="Times New Roman" w:hAnsi="Arial" w:cs="Arial"/>
          <w:sz w:val="24"/>
          <w:szCs w:val="24"/>
          <w:lang w:eastAsia="ru-RU"/>
        </w:rPr>
        <w:t>5.1.</w:t>
      </w:r>
      <w:r w:rsidR="00CB4D5E" w:rsidRPr="002A4C36">
        <w:rPr>
          <w:rFonts w:ascii="Arial" w:eastAsia="Times New Roman" w:hAnsi="Arial" w:cs="Arial"/>
          <w:sz w:val="24"/>
          <w:szCs w:val="24"/>
          <w:lang w:eastAsia="ru-RU"/>
        </w:rPr>
        <w:t>8</w:t>
      </w:r>
      <w:r w:rsidRPr="002A4C36">
        <w:rPr>
          <w:rFonts w:ascii="Arial" w:eastAsia="Times New Roman" w:hAnsi="Arial" w:cs="Arial"/>
          <w:sz w:val="24"/>
          <w:szCs w:val="24"/>
          <w:lang w:eastAsia="ru-RU"/>
        </w:rPr>
        <w:t> Конструкция стеллажей должна позволять устанавливать элементы, ограничивающие перемещение и выпадение грузов</w:t>
      </w:r>
      <w:r w:rsidRPr="002A4C36">
        <w:rPr>
          <w:rFonts w:ascii="Arial" w:eastAsia="Times New Roman" w:hAnsi="Arial" w:cs="Arial"/>
          <w:sz w:val="26"/>
          <w:szCs w:val="28"/>
          <w:lang w:eastAsia="ru-RU"/>
        </w:rPr>
        <w:t>.</w:t>
      </w:r>
    </w:p>
    <w:p w14:paraId="6CF54B49" w14:textId="77777777" w:rsidR="0067715B" w:rsidRDefault="0018268E" w:rsidP="0067715B">
      <w:pPr>
        <w:pStyle w:val="Bodytext20"/>
        <w:shd w:val="clear" w:color="auto" w:fill="auto"/>
        <w:tabs>
          <w:tab w:val="left" w:pos="1076"/>
        </w:tabs>
        <w:spacing w:after="168" w:line="230" w:lineRule="exact"/>
        <w:ind w:firstLine="560"/>
      </w:pPr>
      <w:r w:rsidRPr="00B06E69">
        <w:rPr>
          <w:sz w:val="24"/>
          <w:szCs w:val="24"/>
        </w:rPr>
        <w:t>5</w:t>
      </w:r>
      <w:r w:rsidR="00440348" w:rsidRPr="00B06E69">
        <w:rPr>
          <w:sz w:val="24"/>
          <w:szCs w:val="24"/>
        </w:rPr>
        <w:t>.1</w:t>
      </w:r>
      <w:r w:rsidR="00CB4D5E" w:rsidRPr="00B06E69">
        <w:rPr>
          <w:sz w:val="24"/>
          <w:szCs w:val="24"/>
        </w:rPr>
        <w:t>.</w:t>
      </w:r>
      <w:r w:rsidR="00CB4D5E" w:rsidRPr="005145F8">
        <w:rPr>
          <w:sz w:val="24"/>
          <w:szCs w:val="24"/>
        </w:rPr>
        <w:t>9</w:t>
      </w:r>
      <w:r w:rsidR="00C07252" w:rsidRPr="005145F8">
        <w:rPr>
          <w:sz w:val="24"/>
          <w:szCs w:val="24"/>
        </w:rPr>
        <w:t xml:space="preserve"> </w:t>
      </w:r>
      <w:r w:rsidR="0067715B" w:rsidRPr="0067715B">
        <w:rPr>
          <w:sz w:val="24"/>
          <w:szCs w:val="24"/>
        </w:rPr>
        <w:t>Прогиб полки или балки под действием эксплуатационной нагрузки на нее для данного клас</w:t>
      </w:r>
      <w:r w:rsidR="0067715B" w:rsidRPr="0067715B">
        <w:rPr>
          <w:sz w:val="24"/>
          <w:szCs w:val="24"/>
        </w:rPr>
        <w:softHyphen/>
        <w:t>са стеллажа (таблица 1) не должен превышать 1/200 длины полки (см. рисунок 2).</w:t>
      </w:r>
    </w:p>
    <w:p w14:paraId="195615E0" w14:textId="77777777" w:rsidR="00C90996" w:rsidRPr="00B06E69" w:rsidRDefault="00C90996" w:rsidP="00E0699A">
      <w:pPr>
        <w:pStyle w:val="af"/>
        <w:spacing w:line="360" w:lineRule="auto"/>
        <w:ind w:firstLine="510"/>
        <w:jc w:val="both"/>
        <w:rPr>
          <w:rFonts w:ascii="Arial" w:eastAsia="Times New Roman" w:hAnsi="Arial" w:cs="Arial"/>
          <w:sz w:val="24"/>
          <w:szCs w:val="24"/>
          <w:lang w:eastAsia="ru-RU"/>
        </w:rPr>
      </w:pPr>
    </w:p>
    <w:p w14:paraId="1691EAA6" w14:textId="77777777" w:rsidR="00FC34C4" w:rsidRPr="00B06E69" w:rsidRDefault="00026951" w:rsidP="00B23B8D">
      <w:pPr>
        <w:pStyle w:val="af"/>
        <w:spacing w:line="360" w:lineRule="auto"/>
        <w:ind w:firstLine="510"/>
        <w:jc w:val="center"/>
        <w:rPr>
          <w:rFonts w:ascii="Arial" w:hAnsi="Arial" w:cs="Arial"/>
          <w:sz w:val="26"/>
          <w:szCs w:val="28"/>
        </w:rPr>
      </w:pPr>
      <w:r w:rsidRPr="00026951">
        <w:rPr>
          <w:rFonts w:ascii="Arial" w:hAnsi="Arial" w:cs="Arial"/>
          <w:noProof/>
          <w:sz w:val="26"/>
          <w:szCs w:val="28"/>
          <w:lang w:eastAsia="ru-RU"/>
        </w:rPr>
        <w:drawing>
          <wp:inline distT="0" distB="0" distL="0" distR="0" wp14:anchorId="56D2BC46" wp14:editId="6D8DBC67">
            <wp:extent cx="3423865" cy="1275104"/>
            <wp:effectExtent l="19050" t="0" r="5135" b="0"/>
            <wp:docPr id="1" name="Рисунок 11" descr="П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олка"/>
                    <pic:cNvPicPr>
                      <a:picLocks noChangeAspect="1" noChangeArrowheads="1"/>
                    </pic:cNvPicPr>
                  </pic:nvPicPr>
                  <pic:blipFill>
                    <a:blip r:embed="rId21" cstate="print"/>
                    <a:srcRect/>
                    <a:stretch>
                      <a:fillRect/>
                    </a:stretch>
                  </pic:blipFill>
                  <pic:spPr bwMode="auto">
                    <a:xfrm>
                      <a:off x="0" y="0"/>
                      <a:ext cx="3430035" cy="1277402"/>
                    </a:xfrm>
                    <a:prstGeom prst="rect">
                      <a:avLst/>
                    </a:prstGeom>
                    <a:noFill/>
                    <a:ln w="9525">
                      <a:noFill/>
                      <a:miter lim="800000"/>
                      <a:headEnd/>
                      <a:tailEnd/>
                    </a:ln>
                  </pic:spPr>
                </pic:pic>
              </a:graphicData>
            </a:graphic>
          </wp:inline>
        </w:drawing>
      </w:r>
    </w:p>
    <w:p w14:paraId="76E3A596" w14:textId="77777777" w:rsidR="00FC34C4" w:rsidRPr="00B06E69" w:rsidRDefault="00C90996" w:rsidP="00B23B8D">
      <w:pPr>
        <w:pStyle w:val="af"/>
        <w:spacing w:line="360" w:lineRule="auto"/>
        <w:ind w:firstLine="510"/>
        <w:jc w:val="center"/>
        <w:rPr>
          <w:rFonts w:ascii="Arial" w:hAnsi="Arial" w:cs="Arial"/>
          <w:sz w:val="24"/>
          <w:szCs w:val="24"/>
        </w:rPr>
      </w:pPr>
      <w:r w:rsidRPr="00B06E69">
        <w:rPr>
          <w:rFonts w:ascii="Arial" w:hAnsi="Arial" w:cs="Arial"/>
          <w:sz w:val="24"/>
          <w:szCs w:val="24"/>
        </w:rPr>
        <w:t xml:space="preserve">Рисунок </w:t>
      </w:r>
      <w:r w:rsidR="00A231B1" w:rsidRPr="00B06E69">
        <w:rPr>
          <w:rFonts w:ascii="Arial" w:hAnsi="Arial" w:cs="Arial"/>
          <w:sz w:val="24"/>
          <w:szCs w:val="24"/>
        </w:rPr>
        <w:t>2</w:t>
      </w:r>
    </w:p>
    <w:p w14:paraId="1654700B" w14:textId="77777777" w:rsidR="0095154B" w:rsidRDefault="00C07252" w:rsidP="00E0699A">
      <w:pPr>
        <w:pStyle w:val="af"/>
        <w:spacing w:line="360" w:lineRule="auto"/>
        <w:ind w:firstLine="510"/>
        <w:jc w:val="both"/>
        <w:rPr>
          <w:rFonts w:ascii="Arial" w:eastAsia="Times New Roman" w:hAnsi="Arial" w:cs="Arial"/>
          <w:sz w:val="24"/>
          <w:szCs w:val="24"/>
          <w:lang w:eastAsia="ru-RU"/>
        </w:rPr>
      </w:pPr>
      <w:r w:rsidRPr="00B06E69">
        <w:rPr>
          <w:rFonts w:ascii="Arial" w:eastAsia="Times New Roman" w:hAnsi="Arial" w:cs="Arial"/>
          <w:sz w:val="24"/>
          <w:szCs w:val="24"/>
          <w:lang w:eastAsia="ru-RU"/>
        </w:rPr>
        <w:t xml:space="preserve">5.1.10 </w:t>
      </w:r>
      <w:r w:rsidR="00F52563" w:rsidRPr="005145F8">
        <w:rPr>
          <w:rFonts w:ascii="Arial" w:eastAsia="Times New Roman" w:hAnsi="Arial" w:cs="Arial"/>
          <w:sz w:val="24"/>
          <w:szCs w:val="24"/>
          <w:lang w:eastAsia="ru-RU"/>
        </w:rPr>
        <w:t xml:space="preserve">Деформация стоек </w:t>
      </w:r>
      <w:r w:rsidR="00FC34C4" w:rsidRPr="005145F8">
        <w:rPr>
          <w:rFonts w:ascii="Arial" w:eastAsia="Times New Roman" w:hAnsi="Arial" w:cs="Arial"/>
          <w:sz w:val="24"/>
          <w:szCs w:val="24"/>
          <w:lang w:eastAsia="ru-RU"/>
        </w:rPr>
        <w:t xml:space="preserve">секции стеллажа к </w:t>
      </w:r>
      <w:r w:rsidR="007E6C81" w:rsidRPr="005145F8">
        <w:rPr>
          <w:rFonts w:ascii="Arial" w:eastAsia="Times New Roman" w:hAnsi="Arial" w:cs="Arial"/>
          <w:sz w:val="24"/>
          <w:szCs w:val="24"/>
          <w:lang w:eastAsia="ru-RU"/>
        </w:rPr>
        <w:t>горизонтальной плоскости</w:t>
      </w:r>
      <w:r w:rsidR="00FC34C4" w:rsidRPr="005145F8">
        <w:rPr>
          <w:rFonts w:ascii="Arial" w:eastAsia="Times New Roman" w:hAnsi="Arial" w:cs="Arial"/>
          <w:sz w:val="24"/>
          <w:szCs w:val="24"/>
          <w:lang w:eastAsia="ru-RU"/>
        </w:rPr>
        <w:t xml:space="preserve"> под действием </w:t>
      </w:r>
      <w:r w:rsidR="00F82A93" w:rsidRPr="005145F8">
        <w:rPr>
          <w:rFonts w:ascii="Arial" w:eastAsia="Times New Roman" w:hAnsi="Arial" w:cs="Arial"/>
          <w:sz w:val="24"/>
          <w:szCs w:val="24"/>
          <w:lang w:eastAsia="ru-RU"/>
        </w:rPr>
        <w:t>эксплуатационной нагрузки на секцию</w:t>
      </w:r>
      <w:r w:rsidR="00FC34C4" w:rsidRPr="005145F8">
        <w:rPr>
          <w:rFonts w:ascii="Arial" w:eastAsia="Times New Roman" w:hAnsi="Arial" w:cs="Arial"/>
          <w:color w:val="FF0000"/>
          <w:sz w:val="24"/>
          <w:szCs w:val="24"/>
          <w:lang w:eastAsia="ru-RU"/>
        </w:rPr>
        <w:t xml:space="preserve"> </w:t>
      </w:r>
      <w:r w:rsidR="00FC34C4" w:rsidRPr="005145F8">
        <w:rPr>
          <w:rFonts w:ascii="Arial" w:eastAsia="Times New Roman" w:hAnsi="Arial" w:cs="Arial"/>
          <w:sz w:val="24"/>
          <w:szCs w:val="24"/>
          <w:lang w:eastAsia="ru-RU"/>
        </w:rPr>
        <w:t>для данного класса</w:t>
      </w:r>
      <w:r w:rsidR="00F82A93" w:rsidRPr="005145F8">
        <w:rPr>
          <w:rFonts w:ascii="Arial" w:eastAsia="Times New Roman" w:hAnsi="Arial" w:cs="Arial"/>
          <w:sz w:val="24"/>
          <w:szCs w:val="24"/>
          <w:lang w:eastAsia="ru-RU"/>
        </w:rPr>
        <w:t xml:space="preserve"> стеллажа</w:t>
      </w:r>
      <w:r w:rsidR="00FC34C4" w:rsidRPr="00B06E69">
        <w:rPr>
          <w:rFonts w:ascii="Arial" w:eastAsia="Times New Roman" w:hAnsi="Arial" w:cs="Arial"/>
          <w:sz w:val="24"/>
          <w:szCs w:val="24"/>
          <w:lang w:eastAsia="ru-RU"/>
        </w:rPr>
        <w:t xml:space="preserve"> не должн</w:t>
      </w:r>
      <w:r w:rsidR="0095154B">
        <w:rPr>
          <w:rFonts w:ascii="Arial" w:eastAsia="Times New Roman" w:hAnsi="Arial" w:cs="Arial"/>
          <w:sz w:val="24"/>
          <w:szCs w:val="24"/>
          <w:lang w:eastAsia="ru-RU"/>
        </w:rPr>
        <w:t>а превышать 1/350 длины стойки.</w:t>
      </w:r>
      <w:r w:rsidR="00754702" w:rsidRPr="00B06E69">
        <w:rPr>
          <w:rFonts w:ascii="Arial" w:eastAsia="Times New Roman" w:hAnsi="Arial" w:cs="Arial"/>
          <w:sz w:val="24"/>
          <w:szCs w:val="24"/>
          <w:lang w:eastAsia="ru-RU"/>
        </w:rPr>
        <w:t xml:space="preserve"> </w:t>
      </w:r>
    </w:p>
    <w:p w14:paraId="405B15E9" w14:textId="77777777" w:rsidR="00F627F8" w:rsidRDefault="0095154B" w:rsidP="002A4C36">
      <w:pPr>
        <w:pStyle w:val="af"/>
        <w:spacing w:line="360" w:lineRule="auto"/>
        <w:ind w:firstLine="51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5.1.11 </w:t>
      </w:r>
      <w:r w:rsidRPr="002A4C36">
        <w:rPr>
          <w:rFonts w:ascii="Arial" w:eastAsia="Times New Roman" w:hAnsi="Arial" w:cs="Arial"/>
          <w:sz w:val="24"/>
          <w:szCs w:val="24"/>
          <w:lang w:eastAsia="ru-RU"/>
        </w:rPr>
        <w:t>Деформация стоек под действием</w:t>
      </w:r>
      <w:r w:rsidR="00AC3F20" w:rsidRPr="002A4C36">
        <w:rPr>
          <w:rFonts w:ascii="Arial" w:eastAsia="Times New Roman" w:hAnsi="Arial" w:cs="Arial"/>
          <w:sz w:val="24"/>
          <w:szCs w:val="24"/>
          <w:lang w:eastAsia="ru-RU"/>
        </w:rPr>
        <w:t xml:space="preserve"> эксплуатационной нагрузки для о</w:t>
      </w:r>
      <w:r w:rsidRPr="002A4C36">
        <w:rPr>
          <w:rFonts w:ascii="Arial" w:eastAsia="Times New Roman" w:hAnsi="Arial" w:cs="Arial"/>
          <w:sz w:val="24"/>
          <w:szCs w:val="24"/>
          <w:lang w:eastAsia="ru-RU"/>
        </w:rPr>
        <w:t>тдельно стоящей секции стеллажа</w:t>
      </w:r>
      <w:r w:rsidR="00754702" w:rsidRPr="002A4C36">
        <w:rPr>
          <w:rFonts w:ascii="Arial" w:eastAsia="Times New Roman" w:hAnsi="Arial" w:cs="Arial"/>
          <w:sz w:val="24"/>
          <w:szCs w:val="24"/>
          <w:lang w:eastAsia="ru-RU"/>
        </w:rPr>
        <w:t xml:space="preserve"> под действием </w:t>
      </w:r>
      <w:r w:rsidR="00FC34C4" w:rsidRPr="002A4C36">
        <w:rPr>
          <w:rFonts w:ascii="Arial" w:eastAsia="Times New Roman" w:hAnsi="Arial" w:cs="Arial"/>
          <w:sz w:val="24"/>
          <w:szCs w:val="24"/>
          <w:lang w:eastAsia="ru-RU"/>
        </w:rPr>
        <w:t xml:space="preserve">горизонтальной силы </w:t>
      </w:r>
      <w:r w:rsidRPr="002A4C36">
        <w:rPr>
          <w:rFonts w:ascii="Arial" w:eastAsia="Times New Roman" w:hAnsi="Arial" w:cs="Arial"/>
          <w:sz w:val="24"/>
          <w:szCs w:val="24"/>
          <w:lang w:eastAsia="ru-RU"/>
        </w:rPr>
        <w:t>должна быть не более 1/1</w:t>
      </w:r>
      <w:r w:rsidR="00FC34C4" w:rsidRPr="002A4C36">
        <w:rPr>
          <w:rFonts w:ascii="Arial" w:eastAsia="Times New Roman" w:hAnsi="Arial" w:cs="Arial"/>
          <w:sz w:val="24"/>
          <w:szCs w:val="24"/>
          <w:lang w:eastAsia="ru-RU"/>
        </w:rPr>
        <w:t>00 длины стойки</w:t>
      </w:r>
      <w:r w:rsidR="00F627F8" w:rsidRPr="002A4C36">
        <w:rPr>
          <w:rFonts w:ascii="Arial" w:eastAsia="Times New Roman" w:hAnsi="Arial" w:cs="Arial"/>
          <w:sz w:val="24"/>
          <w:szCs w:val="24"/>
          <w:lang w:eastAsia="ru-RU"/>
        </w:rPr>
        <w:t xml:space="preserve"> (см. таблицу 2)</w:t>
      </w:r>
      <w:r w:rsidR="00FC34C4" w:rsidRPr="002A4C36">
        <w:rPr>
          <w:rFonts w:ascii="Arial" w:eastAsia="Times New Roman" w:hAnsi="Arial" w:cs="Arial"/>
          <w:sz w:val="24"/>
          <w:szCs w:val="24"/>
          <w:lang w:eastAsia="ru-RU"/>
        </w:rPr>
        <w:t>.</w:t>
      </w:r>
      <w:r w:rsidR="00FC34C4" w:rsidRPr="00B06E69">
        <w:rPr>
          <w:rFonts w:ascii="Arial" w:eastAsia="Times New Roman" w:hAnsi="Arial" w:cs="Arial"/>
          <w:sz w:val="24"/>
          <w:szCs w:val="24"/>
          <w:lang w:eastAsia="ru-RU"/>
        </w:rPr>
        <w:t xml:space="preserve"> </w:t>
      </w:r>
    </w:p>
    <w:p w14:paraId="0164632A" w14:textId="77777777" w:rsidR="002A4C36" w:rsidRDefault="002A4C36" w:rsidP="002A4C36">
      <w:pPr>
        <w:pStyle w:val="af"/>
        <w:spacing w:line="360" w:lineRule="auto"/>
        <w:ind w:firstLine="510"/>
        <w:jc w:val="both"/>
        <w:rPr>
          <w:rFonts w:ascii="Arial" w:eastAsia="Times New Roman" w:hAnsi="Arial" w:cs="Arial"/>
          <w:sz w:val="24"/>
          <w:szCs w:val="24"/>
          <w:lang w:eastAsia="ru-RU"/>
        </w:rPr>
      </w:pPr>
    </w:p>
    <w:p w14:paraId="033CFBBB" w14:textId="77777777" w:rsidR="00BB1889" w:rsidRDefault="00DA6250" w:rsidP="009422FB">
      <w:pPr>
        <w:widowControl/>
        <w:shd w:val="clear" w:color="auto" w:fill="FFFFFF"/>
        <w:tabs>
          <w:tab w:val="left" w:pos="907"/>
        </w:tabs>
        <w:spacing w:line="360" w:lineRule="auto"/>
        <w:ind w:firstLine="567"/>
        <w:jc w:val="both"/>
        <w:rPr>
          <w:rFonts w:ascii="Arial" w:hAnsi="Arial" w:cs="Arial"/>
          <w:sz w:val="24"/>
          <w:szCs w:val="24"/>
        </w:rPr>
      </w:pPr>
      <w:r>
        <w:rPr>
          <w:rFonts w:ascii="Arial" w:hAnsi="Arial" w:cs="Arial"/>
          <w:sz w:val="24"/>
          <w:szCs w:val="24"/>
        </w:rPr>
        <w:t>5.1.12</w:t>
      </w:r>
      <w:r w:rsidR="00BB1889" w:rsidRPr="00B06E69">
        <w:rPr>
          <w:rFonts w:ascii="Arial" w:hAnsi="Arial" w:cs="Arial"/>
          <w:sz w:val="24"/>
          <w:szCs w:val="24"/>
        </w:rPr>
        <w:t xml:space="preserve"> Стеллажи, поставляемые потребителю в разобранном виде, должны быть изготовлены с точностью, обеспечивающей сборку и разборку без дополнительной подгонки.</w:t>
      </w:r>
    </w:p>
    <w:p w14:paraId="5591F49F" w14:textId="77777777" w:rsidR="00630697" w:rsidRDefault="00630697" w:rsidP="00BB1889">
      <w:pPr>
        <w:widowControl/>
        <w:shd w:val="clear" w:color="auto" w:fill="FFFFFF"/>
        <w:tabs>
          <w:tab w:val="left" w:pos="907"/>
        </w:tabs>
        <w:spacing w:line="360" w:lineRule="auto"/>
        <w:ind w:firstLine="510"/>
        <w:jc w:val="both"/>
        <w:rPr>
          <w:rFonts w:ascii="Arial" w:hAnsi="Arial" w:cs="Arial"/>
          <w:sz w:val="24"/>
          <w:szCs w:val="24"/>
        </w:rPr>
      </w:pPr>
      <w:commentRangeStart w:id="22"/>
      <w:r w:rsidRPr="00630697">
        <w:rPr>
          <w:rFonts w:ascii="Arial" w:hAnsi="Arial" w:cs="Arial"/>
          <w:sz w:val="24"/>
          <w:szCs w:val="24"/>
          <w:highlight w:val="yellow"/>
        </w:rPr>
        <w:t>5.1.13 В случае использования подпятников как и др доп элементов требования к этим элементам предъявляются как к стойкам и полкам.</w:t>
      </w:r>
    </w:p>
    <w:p w14:paraId="5B626C3C" w14:textId="77777777" w:rsidR="00630697" w:rsidRPr="00B06E69" w:rsidRDefault="00630697" w:rsidP="00BB1889">
      <w:pPr>
        <w:widowControl/>
        <w:shd w:val="clear" w:color="auto" w:fill="FFFFFF"/>
        <w:tabs>
          <w:tab w:val="left" w:pos="907"/>
        </w:tabs>
        <w:spacing w:line="360" w:lineRule="auto"/>
        <w:ind w:firstLine="510"/>
        <w:jc w:val="both"/>
        <w:rPr>
          <w:rFonts w:ascii="Arial" w:hAnsi="Arial" w:cs="Arial"/>
          <w:sz w:val="24"/>
          <w:szCs w:val="24"/>
        </w:rPr>
      </w:pPr>
      <w:r w:rsidRPr="00630697">
        <w:rPr>
          <w:rFonts w:ascii="Arial" w:hAnsi="Arial" w:cs="Arial"/>
          <w:sz w:val="24"/>
          <w:szCs w:val="24"/>
          <w:highlight w:val="yellow"/>
        </w:rPr>
        <w:t>Класс секции определяется в соответствии со схемой сборки производителя для данной секции.</w:t>
      </w:r>
    </w:p>
    <w:commentRangeEnd w:id="22"/>
    <w:p w14:paraId="69DF1DAD" w14:textId="77777777" w:rsidR="000736EF" w:rsidRPr="00E0699A" w:rsidRDefault="005647DC" w:rsidP="009273F6">
      <w:pPr>
        <w:widowControl/>
        <w:spacing w:line="360" w:lineRule="auto"/>
        <w:ind w:firstLine="510"/>
        <w:jc w:val="both"/>
        <w:rPr>
          <w:rFonts w:ascii="Arial" w:eastAsia="TimesNewRomanPSMT" w:hAnsi="Arial" w:cs="Arial"/>
          <w:color w:val="000000" w:themeColor="text1"/>
          <w:sz w:val="24"/>
          <w:szCs w:val="24"/>
        </w:rPr>
      </w:pPr>
      <w:r>
        <w:rPr>
          <w:rStyle w:val="af4"/>
        </w:rPr>
        <w:commentReference w:id="22"/>
      </w:r>
    </w:p>
    <w:p w14:paraId="2F82548F" w14:textId="77777777" w:rsidR="001A62A3" w:rsidRDefault="0018268E" w:rsidP="009273F6">
      <w:pPr>
        <w:widowControl/>
        <w:spacing w:line="360" w:lineRule="auto"/>
        <w:ind w:firstLine="510"/>
        <w:jc w:val="both"/>
        <w:rPr>
          <w:rFonts w:ascii="Arial" w:hAnsi="Arial" w:cs="Arial"/>
          <w:b/>
          <w:color w:val="000000" w:themeColor="text1"/>
          <w:sz w:val="24"/>
          <w:szCs w:val="24"/>
        </w:rPr>
      </w:pPr>
      <w:r w:rsidRPr="000736EF">
        <w:rPr>
          <w:rFonts w:ascii="Arial" w:hAnsi="Arial" w:cs="Arial"/>
          <w:b/>
          <w:color w:val="000000" w:themeColor="text1"/>
          <w:sz w:val="24"/>
          <w:szCs w:val="24"/>
        </w:rPr>
        <w:lastRenderedPageBreak/>
        <w:t>5</w:t>
      </w:r>
      <w:r w:rsidR="00440348" w:rsidRPr="000736EF">
        <w:rPr>
          <w:rFonts w:ascii="Arial" w:hAnsi="Arial" w:cs="Arial"/>
          <w:b/>
          <w:color w:val="000000" w:themeColor="text1"/>
          <w:sz w:val="24"/>
          <w:szCs w:val="24"/>
        </w:rPr>
        <w:t>.2</w:t>
      </w:r>
      <w:r w:rsidR="00922023" w:rsidRPr="000736EF">
        <w:rPr>
          <w:rFonts w:ascii="Arial" w:hAnsi="Arial" w:cs="Arial"/>
          <w:b/>
          <w:color w:val="000000" w:themeColor="text1"/>
          <w:sz w:val="24"/>
          <w:szCs w:val="24"/>
        </w:rPr>
        <w:t xml:space="preserve"> Требования к материалам и комплектующим изделиям</w:t>
      </w:r>
    </w:p>
    <w:p w14:paraId="35F2BC34" w14:textId="77777777" w:rsidR="000736EF" w:rsidRPr="000736EF" w:rsidRDefault="000736EF" w:rsidP="000736EF">
      <w:pPr>
        <w:widowControl/>
        <w:ind w:firstLine="510"/>
        <w:jc w:val="both"/>
        <w:rPr>
          <w:rFonts w:ascii="Arial" w:hAnsi="Arial" w:cs="Arial"/>
          <w:b/>
          <w:color w:val="000000" w:themeColor="text1"/>
        </w:rPr>
      </w:pPr>
    </w:p>
    <w:p w14:paraId="3C2AF0F4" w14:textId="77777777" w:rsidR="00922023" w:rsidRPr="00E0699A" w:rsidRDefault="0018268E" w:rsidP="00E0699A">
      <w:pPr>
        <w:pStyle w:val="af"/>
        <w:spacing w:line="360" w:lineRule="auto"/>
        <w:ind w:firstLine="510"/>
        <w:jc w:val="both"/>
        <w:rPr>
          <w:rFonts w:ascii="Arial" w:eastAsia="TimesNewRomanPSMT" w:hAnsi="Arial" w:cs="Arial"/>
          <w:color w:val="000000" w:themeColor="text1"/>
          <w:sz w:val="24"/>
          <w:szCs w:val="24"/>
        </w:rPr>
      </w:pPr>
      <w:r w:rsidRPr="00E0699A">
        <w:rPr>
          <w:rFonts w:ascii="Arial" w:eastAsia="TimesNewRomanPSMT" w:hAnsi="Arial" w:cs="Arial"/>
          <w:color w:val="000000" w:themeColor="text1"/>
          <w:sz w:val="24"/>
          <w:szCs w:val="24"/>
        </w:rPr>
        <w:t>5</w:t>
      </w:r>
      <w:r w:rsidR="00440348" w:rsidRPr="00E0699A">
        <w:rPr>
          <w:rFonts w:ascii="Arial" w:eastAsia="TimesNewRomanPSMT" w:hAnsi="Arial" w:cs="Arial"/>
          <w:color w:val="000000" w:themeColor="text1"/>
          <w:sz w:val="24"/>
          <w:szCs w:val="24"/>
        </w:rPr>
        <w:t>.2</w:t>
      </w:r>
      <w:r w:rsidR="00922023" w:rsidRPr="00E0699A">
        <w:rPr>
          <w:rFonts w:ascii="Arial" w:eastAsia="TimesNewRomanPSMT" w:hAnsi="Arial" w:cs="Arial"/>
          <w:color w:val="000000" w:themeColor="text1"/>
          <w:sz w:val="24"/>
          <w:szCs w:val="24"/>
        </w:rPr>
        <w:t>.1</w:t>
      </w:r>
      <w:r w:rsidR="005B17A4" w:rsidRPr="00E0699A">
        <w:rPr>
          <w:rFonts w:ascii="Arial" w:eastAsia="TimesNewRomanPSMT" w:hAnsi="Arial" w:cs="Arial"/>
          <w:color w:val="000000" w:themeColor="text1"/>
          <w:sz w:val="24"/>
          <w:szCs w:val="24"/>
        </w:rPr>
        <w:t xml:space="preserve"> </w:t>
      </w:r>
      <w:r w:rsidR="00922023" w:rsidRPr="00E0699A">
        <w:rPr>
          <w:rFonts w:ascii="Arial" w:eastAsia="TimesNewRomanPSMT" w:hAnsi="Arial" w:cs="Arial"/>
          <w:color w:val="000000" w:themeColor="text1"/>
          <w:sz w:val="24"/>
          <w:szCs w:val="24"/>
        </w:rPr>
        <w:t>В производстве стеллажей должны использоваться материалы и комплектующие, безопасность которых подтверждена в установленном порядке</w:t>
      </w:r>
      <w:r w:rsidR="00F12690" w:rsidRPr="00E0699A">
        <w:rPr>
          <w:rFonts w:ascii="Arial" w:eastAsia="TimesNewRomanPSMT" w:hAnsi="Arial" w:cs="Arial"/>
          <w:color w:val="000000" w:themeColor="text1"/>
          <w:sz w:val="24"/>
          <w:szCs w:val="24"/>
        </w:rPr>
        <w:t xml:space="preserve"> сертификатом (</w:t>
      </w:r>
      <w:r w:rsidR="00922023" w:rsidRPr="00E0699A">
        <w:rPr>
          <w:rFonts w:ascii="Arial" w:hAnsi="Arial" w:cs="Arial"/>
          <w:color w:val="000000" w:themeColor="text1"/>
          <w:sz w:val="24"/>
          <w:szCs w:val="24"/>
        </w:rPr>
        <w:t>декларацией</w:t>
      </w:r>
      <w:r w:rsidR="00F12690" w:rsidRPr="00E0699A">
        <w:rPr>
          <w:rFonts w:ascii="Arial" w:hAnsi="Arial" w:cs="Arial"/>
          <w:color w:val="000000" w:themeColor="text1"/>
          <w:sz w:val="24"/>
          <w:szCs w:val="24"/>
        </w:rPr>
        <w:t>)</w:t>
      </w:r>
      <w:r w:rsidR="009637D8">
        <w:rPr>
          <w:rFonts w:ascii="Arial" w:hAnsi="Arial" w:cs="Arial"/>
          <w:color w:val="000000" w:themeColor="text1"/>
          <w:sz w:val="24"/>
          <w:szCs w:val="24"/>
        </w:rPr>
        <w:t xml:space="preserve"> </w:t>
      </w:r>
      <w:r w:rsidR="00B10ABE" w:rsidRPr="00E0699A">
        <w:rPr>
          <w:rFonts w:ascii="Arial" w:hAnsi="Arial" w:cs="Arial"/>
          <w:color w:val="000000" w:themeColor="text1"/>
          <w:sz w:val="24"/>
          <w:szCs w:val="24"/>
        </w:rPr>
        <w:t>соответствия</w:t>
      </w:r>
      <w:r w:rsidR="00922023" w:rsidRPr="00E0699A">
        <w:rPr>
          <w:rFonts w:ascii="Arial" w:hAnsi="Arial" w:cs="Arial"/>
          <w:color w:val="000000" w:themeColor="text1"/>
          <w:sz w:val="24"/>
          <w:szCs w:val="24"/>
        </w:rPr>
        <w:t xml:space="preserve"> и (или) протоколом испытаний.</w:t>
      </w:r>
    </w:p>
    <w:p w14:paraId="566AA737" w14:textId="77777777" w:rsidR="00D656FD" w:rsidRDefault="006F70A6" w:rsidP="00D656FD">
      <w:pPr>
        <w:pStyle w:val="af"/>
        <w:ind w:firstLine="510"/>
        <w:jc w:val="both"/>
        <w:rPr>
          <w:rFonts w:ascii="Arial" w:hAnsi="Arial" w:cs="Arial"/>
          <w:color w:val="000000" w:themeColor="text1"/>
          <w:sz w:val="24"/>
          <w:szCs w:val="24"/>
        </w:rPr>
      </w:pPr>
      <w:r w:rsidRPr="006F70A6">
        <w:rPr>
          <w:rFonts w:ascii="Arial" w:hAnsi="Arial" w:cs="Arial"/>
          <w:color w:val="000000" w:themeColor="text1"/>
          <w:sz w:val="24"/>
          <w:szCs w:val="24"/>
          <w:highlight w:val="yellow"/>
        </w:rPr>
        <w:t>Как вариант НЕТ ТРЕБОВАНИЙ.</w:t>
      </w:r>
    </w:p>
    <w:p w14:paraId="549DDC5E" w14:textId="77777777" w:rsidR="00630697" w:rsidRDefault="00630697" w:rsidP="00D656FD">
      <w:pPr>
        <w:pStyle w:val="af"/>
        <w:ind w:firstLine="510"/>
        <w:jc w:val="both"/>
        <w:rPr>
          <w:rFonts w:ascii="Arial" w:hAnsi="Arial" w:cs="Arial"/>
          <w:color w:val="000000" w:themeColor="text1"/>
          <w:sz w:val="24"/>
          <w:szCs w:val="24"/>
        </w:rPr>
      </w:pPr>
    </w:p>
    <w:p w14:paraId="471BF7DC" w14:textId="77777777" w:rsidR="0049448D" w:rsidRDefault="0049448D" w:rsidP="00D656FD">
      <w:pPr>
        <w:pStyle w:val="af"/>
        <w:ind w:firstLine="510"/>
        <w:jc w:val="both"/>
        <w:rPr>
          <w:rFonts w:ascii="Arial" w:hAnsi="Arial" w:cs="Arial"/>
          <w:color w:val="000000" w:themeColor="text1"/>
          <w:sz w:val="24"/>
          <w:szCs w:val="24"/>
        </w:rPr>
      </w:pPr>
      <w:r>
        <w:rPr>
          <w:rFonts w:ascii="Arial" w:hAnsi="Arial" w:cs="Arial"/>
          <w:b/>
          <w:color w:val="000000" w:themeColor="text1"/>
          <w:sz w:val="24"/>
          <w:szCs w:val="24"/>
        </w:rPr>
        <w:t>5.3 Раздел комплектность</w:t>
      </w:r>
    </w:p>
    <w:p w14:paraId="17009A7A" w14:textId="77777777" w:rsidR="0020080D" w:rsidRDefault="0020080D" w:rsidP="0020080D">
      <w:pPr>
        <w:pStyle w:val="af"/>
        <w:jc w:val="both"/>
        <w:rPr>
          <w:rFonts w:ascii="Arial" w:hAnsi="Arial" w:cs="Arial"/>
          <w:color w:val="000000" w:themeColor="text1"/>
          <w:sz w:val="24"/>
          <w:szCs w:val="24"/>
        </w:rPr>
      </w:pPr>
    </w:p>
    <w:p w14:paraId="0D32EED9" w14:textId="77777777" w:rsidR="0020080D" w:rsidRPr="00630697" w:rsidRDefault="0020080D" w:rsidP="00D656FD">
      <w:pPr>
        <w:pStyle w:val="af"/>
        <w:ind w:firstLine="510"/>
        <w:jc w:val="both"/>
        <w:rPr>
          <w:rFonts w:ascii="Arial" w:hAnsi="Arial" w:cs="Arial"/>
          <w:color w:val="000000" w:themeColor="text1"/>
          <w:sz w:val="24"/>
          <w:szCs w:val="24"/>
        </w:rPr>
      </w:pPr>
      <w:r w:rsidRPr="0020080D">
        <w:rPr>
          <w:rFonts w:ascii="Arial" w:hAnsi="Arial" w:cs="Arial"/>
          <w:color w:val="000000" w:themeColor="text1"/>
          <w:sz w:val="24"/>
          <w:szCs w:val="24"/>
          <w:highlight w:val="yellow"/>
        </w:rPr>
        <w:t>Комплектность стеллажа должна соответствовать его сопроводительной документации.</w:t>
      </w:r>
      <w:r>
        <w:rPr>
          <w:rFonts w:ascii="Arial" w:hAnsi="Arial" w:cs="Arial"/>
          <w:color w:val="000000" w:themeColor="text1"/>
          <w:sz w:val="24"/>
          <w:szCs w:val="24"/>
        </w:rPr>
        <w:t xml:space="preserve"> </w:t>
      </w:r>
    </w:p>
    <w:p w14:paraId="7601BAF8" w14:textId="77777777" w:rsidR="006F70A6" w:rsidRPr="00D656FD" w:rsidRDefault="006F70A6" w:rsidP="00D656FD">
      <w:pPr>
        <w:pStyle w:val="af"/>
        <w:ind w:firstLine="510"/>
        <w:jc w:val="both"/>
        <w:rPr>
          <w:rFonts w:ascii="Arial" w:eastAsia="Times New Roman" w:hAnsi="Arial" w:cs="Arial"/>
          <w:color w:val="000000" w:themeColor="text1"/>
          <w:sz w:val="20"/>
          <w:szCs w:val="20"/>
          <w:lang w:eastAsia="ru-RU"/>
        </w:rPr>
      </w:pPr>
    </w:p>
    <w:p w14:paraId="3B6EA884" w14:textId="77777777" w:rsidR="009273F6" w:rsidRDefault="0018268E" w:rsidP="00D656FD">
      <w:pPr>
        <w:widowControl/>
        <w:autoSpaceDE/>
        <w:autoSpaceDN/>
        <w:adjustRightInd/>
        <w:ind w:firstLine="510"/>
        <w:jc w:val="both"/>
        <w:rPr>
          <w:rFonts w:ascii="Arial" w:hAnsi="Arial" w:cs="Arial"/>
          <w:b/>
          <w:color w:val="000000" w:themeColor="text1"/>
          <w:sz w:val="24"/>
          <w:szCs w:val="24"/>
        </w:rPr>
      </w:pPr>
      <w:r w:rsidRPr="00E0699A">
        <w:rPr>
          <w:rFonts w:ascii="Arial" w:hAnsi="Arial" w:cs="Arial"/>
          <w:b/>
          <w:color w:val="000000" w:themeColor="text1"/>
          <w:sz w:val="24"/>
          <w:szCs w:val="24"/>
        </w:rPr>
        <w:t>5</w:t>
      </w:r>
      <w:r w:rsidR="002A4C36">
        <w:rPr>
          <w:rFonts w:ascii="Arial" w:hAnsi="Arial" w:cs="Arial"/>
          <w:b/>
          <w:color w:val="000000" w:themeColor="text1"/>
          <w:sz w:val="24"/>
          <w:szCs w:val="24"/>
        </w:rPr>
        <w:t>.4</w:t>
      </w:r>
      <w:r w:rsidR="00154A08" w:rsidRPr="00E0699A">
        <w:rPr>
          <w:rFonts w:ascii="Arial" w:hAnsi="Arial" w:cs="Arial"/>
          <w:b/>
          <w:color w:val="000000" w:themeColor="text1"/>
          <w:sz w:val="24"/>
          <w:szCs w:val="24"/>
        </w:rPr>
        <w:t xml:space="preserve"> Маркировка</w:t>
      </w:r>
    </w:p>
    <w:p w14:paraId="1F43A380" w14:textId="77777777" w:rsidR="00301B27" w:rsidRDefault="00301B27" w:rsidP="00D656FD">
      <w:pPr>
        <w:widowControl/>
        <w:autoSpaceDE/>
        <w:autoSpaceDN/>
        <w:adjustRightInd/>
        <w:ind w:firstLine="510"/>
        <w:jc w:val="both"/>
        <w:rPr>
          <w:rFonts w:ascii="Arial" w:hAnsi="Arial" w:cs="Arial"/>
          <w:b/>
          <w:color w:val="000000" w:themeColor="text1"/>
          <w:sz w:val="24"/>
          <w:szCs w:val="24"/>
        </w:rPr>
      </w:pPr>
    </w:p>
    <w:p w14:paraId="00E42D49" w14:textId="77777777" w:rsidR="00D659AD" w:rsidRDefault="00301B27" w:rsidP="00301B27">
      <w:pPr>
        <w:widowControl/>
        <w:autoSpaceDE/>
        <w:autoSpaceDN/>
        <w:adjustRightInd/>
        <w:ind w:firstLine="510"/>
        <w:jc w:val="both"/>
        <w:rPr>
          <w:rFonts w:ascii="Arial" w:hAnsi="Arial" w:cs="Arial"/>
          <w:color w:val="000000" w:themeColor="text1"/>
          <w:sz w:val="24"/>
          <w:szCs w:val="24"/>
        </w:rPr>
      </w:pPr>
      <w:commentRangeStart w:id="23"/>
      <w:r w:rsidRPr="00DC2759">
        <w:rPr>
          <w:rFonts w:ascii="Arial" w:hAnsi="Arial" w:cs="Arial"/>
          <w:color w:val="000000" w:themeColor="text1"/>
          <w:sz w:val="24"/>
          <w:szCs w:val="24"/>
          <w:highlight w:val="yellow"/>
        </w:rPr>
        <w:t>Маркировка наносится на упаковку полок и стоек с указанием класса в соответствии ТР ТС.</w:t>
      </w:r>
    </w:p>
    <w:p w14:paraId="4CA9FD72" w14:textId="77777777" w:rsidR="00807320" w:rsidRDefault="00807320" w:rsidP="00301B27">
      <w:pPr>
        <w:widowControl/>
        <w:autoSpaceDE/>
        <w:autoSpaceDN/>
        <w:adjustRightInd/>
        <w:ind w:firstLine="510"/>
        <w:jc w:val="both"/>
        <w:rPr>
          <w:rFonts w:ascii="Arial" w:hAnsi="Arial" w:cs="Arial"/>
          <w:color w:val="000000" w:themeColor="text1"/>
          <w:sz w:val="24"/>
          <w:szCs w:val="24"/>
        </w:rPr>
      </w:pPr>
    </w:p>
    <w:p w14:paraId="306CD389" w14:textId="77777777" w:rsidR="00807320" w:rsidRPr="00301B27" w:rsidRDefault="00807320" w:rsidP="00301B27">
      <w:pPr>
        <w:widowControl/>
        <w:autoSpaceDE/>
        <w:autoSpaceDN/>
        <w:adjustRightInd/>
        <w:ind w:firstLine="510"/>
        <w:jc w:val="both"/>
        <w:rPr>
          <w:rFonts w:ascii="Arial" w:hAnsi="Arial" w:cs="Arial"/>
          <w:color w:val="000000" w:themeColor="text1"/>
          <w:sz w:val="24"/>
          <w:szCs w:val="24"/>
        </w:rPr>
      </w:pPr>
      <w:r w:rsidRPr="0095336D">
        <w:rPr>
          <w:rFonts w:ascii="Arial" w:hAnsi="Arial" w:cs="Arial"/>
          <w:color w:val="000000" w:themeColor="text1"/>
          <w:sz w:val="24"/>
          <w:szCs w:val="24"/>
          <w:highlight w:val="yellow"/>
        </w:rPr>
        <w:t>Требования к маркировке в соответствии ТР ТС</w:t>
      </w:r>
    </w:p>
    <w:commentRangeEnd w:id="23"/>
    <w:p w14:paraId="59FBFAE5" w14:textId="77777777" w:rsidR="00D656FD" w:rsidRPr="00D656FD" w:rsidRDefault="00DC2759" w:rsidP="00D656FD">
      <w:pPr>
        <w:pStyle w:val="af"/>
        <w:ind w:firstLine="510"/>
        <w:jc w:val="both"/>
        <w:rPr>
          <w:rFonts w:ascii="Arial" w:eastAsia="Times New Roman" w:hAnsi="Arial" w:cs="Arial"/>
          <w:color w:val="000000" w:themeColor="text1"/>
          <w:sz w:val="20"/>
          <w:szCs w:val="20"/>
          <w:lang w:eastAsia="ru-RU"/>
        </w:rPr>
      </w:pPr>
      <w:r>
        <w:rPr>
          <w:rStyle w:val="af4"/>
          <w:rFonts w:ascii="Times New Roman" w:eastAsia="Times New Roman" w:hAnsi="Times New Roman"/>
          <w:lang w:eastAsia="ru-RU"/>
        </w:rPr>
        <w:commentReference w:id="23"/>
      </w:r>
    </w:p>
    <w:p w14:paraId="32D51203" w14:textId="77777777" w:rsidR="00154A08" w:rsidRDefault="0018268E" w:rsidP="00D656FD">
      <w:pPr>
        <w:pStyle w:val="af"/>
        <w:ind w:firstLine="510"/>
        <w:jc w:val="both"/>
        <w:rPr>
          <w:rFonts w:ascii="Arial" w:eastAsia="Times New Roman" w:hAnsi="Arial" w:cs="Arial"/>
          <w:b/>
          <w:color w:val="000000" w:themeColor="text1"/>
          <w:sz w:val="24"/>
          <w:szCs w:val="24"/>
          <w:lang w:eastAsia="ru-RU"/>
        </w:rPr>
      </w:pPr>
      <w:r w:rsidRPr="00E0699A">
        <w:rPr>
          <w:rFonts w:ascii="Arial" w:eastAsia="Times New Roman" w:hAnsi="Arial" w:cs="Arial"/>
          <w:b/>
          <w:color w:val="000000" w:themeColor="text1"/>
          <w:sz w:val="24"/>
          <w:szCs w:val="24"/>
          <w:lang w:eastAsia="ru-RU"/>
        </w:rPr>
        <w:t>5</w:t>
      </w:r>
      <w:r w:rsidR="002A4C36">
        <w:rPr>
          <w:rFonts w:ascii="Arial" w:eastAsia="Times New Roman" w:hAnsi="Arial" w:cs="Arial"/>
          <w:b/>
          <w:color w:val="000000" w:themeColor="text1"/>
          <w:sz w:val="24"/>
          <w:szCs w:val="24"/>
          <w:lang w:eastAsia="ru-RU"/>
        </w:rPr>
        <w:t>.5</w:t>
      </w:r>
      <w:r w:rsidR="00154A08" w:rsidRPr="00E0699A">
        <w:rPr>
          <w:rFonts w:ascii="Arial" w:eastAsia="Times New Roman" w:hAnsi="Arial" w:cs="Arial"/>
          <w:b/>
          <w:color w:val="000000" w:themeColor="text1"/>
          <w:sz w:val="24"/>
          <w:szCs w:val="24"/>
          <w:lang w:eastAsia="ru-RU"/>
        </w:rPr>
        <w:t xml:space="preserve"> Упаковка</w:t>
      </w:r>
    </w:p>
    <w:p w14:paraId="3320C95E" w14:textId="77777777" w:rsidR="00301B27" w:rsidRDefault="00301B27" w:rsidP="00301B27">
      <w:pPr>
        <w:pStyle w:val="af"/>
        <w:spacing w:line="360" w:lineRule="auto"/>
        <w:jc w:val="both"/>
        <w:rPr>
          <w:rFonts w:ascii="Arial" w:eastAsia="Times New Roman" w:hAnsi="Arial" w:cs="Arial"/>
          <w:color w:val="000000" w:themeColor="text1"/>
          <w:sz w:val="24"/>
          <w:szCs w:val="24"/>
          <w:lang w:eastAsia="ru-RU"/>
        </w:rPr>
      </w:pPr>
    </w:p>
    <w:p w14:paraId="0BD9F18B" w14:textId="77777777" w:rsidR="00807320" w:rsidRPr="00E0699A" w:rsidRDefault="00301B27" w:rsidP="00807320">
      <w:pPr>
        <w:pStyle w:val="af"/>
        <w:spacing w:line="360" w:lineRule="auto"/>
        <w:ind w:firstLine="510"/>
        <w:jc w:val="both"/>
        <w:rPr>
          <w:rFonts w:ascii="Arial" w:eastAsia="Times New Roman" w:hAnsi="Arial" w:cs="Arial"/>
          <w:color w:val="000000" w:themeColor="text1"/>
          <w:sz w:val="24"/>
          <w:szCs w:val="24"/>
          <w:lang w:eastAsia="ru-RU"/>
        </w:rPr>
      </w:pPr>
      <w:commentRangeStart w:id="24"/>
      <w:r>
        <w:rPr>
          <w:rFonts w:ascii="Arial" w:eastAsia="Times New Roman" w:hAnsi="Arial" w:cs="Arial"/>
          <w:color w:val="000000" w:themeColor="text1"/>
          <w:sz w:val="24"/>
          <w:szCs w:val="24"/>
          <w:lang w:eastAsia="ru-RU"/>
        </w:rPr>
        <w:t>Вариант НЕТ ТРЕБОВАНИЙ. Проверить регламент.</w:t>
      </w:r>
      <w:commentRangeEnd w:id="24"/>
      <w:r w:rsidR="0095336D">
        <w:rPr>
          <w:rStyle w:val="af4"/>
          <w:rFonts w:ascii="Times New Roman" w:eastAsia="Times New Roman" w:hAnsi="Times New Roman"/>
          <w:lang w:eastAsia="ru-RU"/>
        </w:rPr>
        <w:commentReference w:id="24"/>
      </w:r>
    </w:p>
    <w:p w14:paraId="43142588" w14:textId="77777777" w:rsidR="00301B27" w:rsidRDefault="00301B27" w:rsidP="00807320">
      <w:pPr>
        <w:pStyle w:val="1"/>
        <w:spacing w:line="360" w:lineRule="auto"/>
        <w:ind w:left="0"/>
        <w:jc w:val="both"/>
        <w:rPr>
          <w:rFonts w:ascii="Arial" w:hAnsi="Arial" w:cs="Arial"/>
          <w:b/>
          <w:color w:val="000000" w:themeColor="text1"/>
          <w:sz w:val="24"/>
          <w:szCs w:val="24"/>
        </w:rPr>
      </w:pPr>
      <w:bookmarkStart w:id="25" w:name="_Toc390268675"/>
      <w:bookmarkStart w:id="26" w:name="_Toc390268821"/>
    </w:p>
    <w:p w14:paraId="76F0A98B" w14:textId="77777777" w:rsidR="00683316" w:rsidRDefault="005B17A4" w:rsidP="00E0699A">
      <w:pPr>
        <w:pStyle w:val="1"/>
        <w:spacing w:line="360" w:lineRule="auto"/>
        <w:ind w:left="0" w:firstLine="510"/>
        <w:jc w:val="both"/>
        <w:rPr>
          <w:rFonts w:ascii="Arial" w:hAnsi="Arial" w:cs="Arial"/>
          <w:b/>
          <w:color w:val="000000" w:themeColor="text1"/>
          <w:sz w:val="24"/>
          <w:szCs w:val="24"/>
        </w:rPr>
      </w:pPr>
      <w:r w:rsidRPr="00E0699A">
        <w:rPr>
          <w:rFonts w:ascii="Arial" w:hAnsi="Arial" w:cs="Arial"/>
          <w:b/>
          <w:color w:val="000000" w:themeColor="text1"/>
          <w:sz w:val="24"/>
          <w:szCs w:val="24"/>
        </w:rPr>
        <w:t>6</w:t>
      </w:r>
      <w:r w:rsidR="00683316" w:rsidRPr="00E0699A">
        <w:rPr>
          <w:rFonts w:ascii="Arial" w:hAnsi="Arial" w:cs="Arial"/>
          <w:b/>
          <w:color w:val="000000" w:themeColor="text1"/>
          <w:sz w:val="24"/>
          <w:szCs w:val="24"/>
        </w:rPr>
        <w:t xml:space="preserve"> Правила приемки</w:t>
      </w:r>
      <w:bookmarkEnd w:id="25"/>
      <w:bookmarkEnd w:id="26"/>
    </w:p>
    <w:p w14:paraId="09A54338" w14:textId="77777777" w:rsidR="00D656FD" w:rsidRPr="00D656FD" w:rsidRDefault="00D656FD" w:rsidP="00D656FD">
      <w:pPr>
        <w:rPr>
          <w:rFonts w:ascii="Arial" w:hAnsi="Arial" w:cs="Arial"/>
        </w:rPr>
      </w:pPr>
    </w:p>
    <w:p w14:paraId="2410696D" w14:textId="77777777" w:rsidR="00F039EA" w:rsidRPr="00E0699A" w:rsidRDefault="00F039EA" w:rsidP="00E0699A">
      <w:pPr>
        <w:widowControl/>
        <w:shd w:val="clear" w:color="auto" w:fill="FFFFFF"/>
        <w:tabs>
          <w:tab w:val="left" w:pos="950"/>
        </w:tabs>
        <w:spacing w:line="360" w:lineRule="auto"/>
        <w:ind w:firstLine="510"/>
        <w:jc w:val="both"/>
        <w:rPr>
          <w:rFonts w:ascii="Arial" w:hAnsi="Arial" w:cs="Arial"/>
          <w:color w:val="000000" w:themeColor="text1"/>
          <w:sz w:val="24"/>
          <w:szCs w:val="24"/>
        </w:rPr>
      </w:pPr>
      <w:r w:rsidRPr="00E0699A">
        <w:rPr>
          <w:rFonts w:ascii="Arial" w:hAnsi="Arial" w:cs="Arial"/>
          <w:color w:val="000000" w:themeColor="text1"/>
          <w:sz w:val="24"/>
          <w:szCs w:val="24"/>
        </w:rPr>
        <w:t>6.</w:t>
      </w:r>
      <w:r w:rsidR="00301B27">
        <w:rPr>
          <w:rFonts w:ascii="Arial" w:hAnsi="Arial" w:cs="Arial"/>
          <w:color w:val="000000" w:themeColor="text1"/>
          <w:sz w:val="24"/>
          <w:szCs w:val="24"/>
        </w:rPr>
        <w:t>1</w:t>
      </w:r>
      <w:r w:rsidR="00FA2E6C" w:rsidRPr="00E0699A">
        <w:rPr>
          <w:rFonts w:ascii="Arial" w:hAnsi="Arial" w:cs="Arial"/>
          <w:color w:val="000000" w:themeColor="text1"/>
          <w:sz w:val="24"/>
          <w:szCs w:val="24"/>
        </w:rPr>
        <w:t xml:space="preserve"> Стел</w:t>
      </w:r>
      <w:r w:rsidR="00B811E2">
        <w:rPr>
          <w:rFonts w:ascii="Arial" w:hAnsi="Arial" w:cs="Arial"/>
          <w:color w:val="000000" w:themeColor="text1"/>
          <w:sz w:val="24"/>
          <w:szCs w:val="24"/>
        </w:rPr>
        <w:t>лажи подвергают</w:t>
      </w:r>
      <w:r w:rsidRPr="00E0699A">
        <w:rPr>
          <w:rFonts w:ascii="Arial" w:hAnsi="Arial" w:cs="Arial"/>
          <w:color w:val="000000" w:themeColor="text1"/>
          <w:sz w:val="24"/>
          <w:szCs w:val="24"/>
        </w:rPr>
        <w:t xml:space="preserve"> приемо-сдаточным </w:t>
      </w:r>
      <w:r w:rsidR="00954991" w:rsidRPr="00E0699A">
        <w:rPr>
          <w:rFonts w:ascii="Arial" w:hAnsi="Arial" w:cs="Arial"/>
          <w:color w:val="000000" w:themeColor="text1"/>
          <w:sz w:val="24"/>
          <w:szCs w:val="24"/>
        </w:rPr>
        <w:t>испытаниям</w:t>
      </w:r>
      <w:r w:rsidR="00301B27">
        <w:rPr>
          <w:rFonts w:ascii="Arial" w:hAnsi="Arial" w:cs="Arial"/>
          <w:color w:val="000000" w:themeColor="text1"/>
          <w:sz w:val="24"/>
          <w:szCs w:val="24"/>
        </w:rPr>
        <w:t xml:space="preserve"> в рамках договоров поставок</w:t>
      </w:r>
      <w:r w:rsidR="00954991" w:rsidRPr="00E0699A">
        <w:rPr>
          <w:rFonts w:ascii="Arial" w:hAnsi="Arial" w:cs="Arial"/>
          <w:color w:val="000000" w:themeColor="text1"/>
          <w:sz w:val="24"/>
          <w:szCs w:val="24"/>
        </w:rPr>
        <w:t xml:space="preserve"> </w:t>
      </w:r>
      <w:r w:rsidRPr="00E0699A">
        <w:rPr>
          <w:rFonts w:ascii="Arial" w:hAnsi="Arial" w:cs="Arial"/>
          <w:color w:val="000000" w:themeColor="text1"/>
          <w:sz w:val="24"/>
          <w:szCs w:val="24"/>
        </w:rPr>
        <w:t xml:space="preserve">и </w:t>
      </w:r>
      <w:r w:rsidR="00954991" w:rsidRPr="00E0699A">
        <w:rPr>
          <w:rFonts w:ascii="Arial" w:hAnsi="Arial" w:cs="Arial"/>
          <w:color w:val="000000" w:themeColor="text1"/>
          <w:sz w:val="24"/>
          <w:szCs w:val="24"/>
        </w:rPr>
        <w:t>для целей под</w:t>
      </w:r>
      <w:r w:rsidR="0050146C" w:rsidRPr="00E0699A">
        <w:rPr>
          <w:rFonts w:ascii="Arial" w:hAnsi="Arial" w:cs="Arial"/>
          <w:color w:val="000000" w:themeColor="text1"/>
          <w:sz w:val="24"/>
          <w:szCs w:val="24"/>
        </w:rPr>
        <w:t>т</w:t>
      </w:r>
      <w:r w:rsidR="00954991" w:rsidRPr="00E0699A">
        <w:rPr>
          <w:rFonts w:ascii="Arial" w:hAnsi="Arial" w:cs="Arial"/>
          <w:color w:val="000000" w:themeColor="text1"/>
          <w:sz w:val="24"/>
          <w:szCs w:val="24"/>
        </w:rPr>
        <w:t>верждения соответствия (декларирования)</w:t>
      </w:r>
      <w:r w:rsidRPr="00E0699A">
        <w:rPr>
          <w:rFonts w:ascii="Arial" w:hAnsi="Arial" w:cs="Arial"/>
          <w:color w:val="000000" w:themeColor="text1"/>
          <w:sz w:val="24"/>
          <w:szCs w:val="24"/>
        </w:rPr>
        <w:t>.</w:t>
      </w:r>
    </w:p>
    <w:p w14:paraId="24A94946" w14:textId="77777777" w:rsidR="00D656FD" w:rsidRPr="00D656FD" w:rsidRDefault="00D656FD" w:rsidP="00D656FD">
      <w:pPr>
        <w:widowControl/>
        <w:shd w:val="clear" w:color="auto" w:fill="FFFFFF"/>
        <w:tabs>
          <w:tab w:val="left" w:pos="950"/>
        </w:tabs>
        <w:ind w:firstLine="510"/>
        <w:jc w:val="both"/>
        <w:rPr>
          <w:rFonts w:ascii="Arial" w:hAnsi="Arial" w:cs="Arial"/>
        </w:rPr>
      </w:pPr>
    </w:p>
    <w:p w14:paraId="0D6CD1A2" w14:textId="77777777" w:rsidR="002041D4" w:rsidRDefault="005C7E0A" w:rsidP="00D656FD">
      <w:pPr>
        <w:pStyle w:val="1"/>
        <w:ind w:left="0" w:firstLine="510"/>
        <w:jc w:val="both"/>
        <w:rPr>
          <w:rFonts w:ascii="Arial" w:hAnsi="Arial" w:cs="Arial"/>
          <w:b/>
          <w:color w:val="000000"/>
          <w:sz w:val="24"/>
          <w:szCs w:val="24"/>
        </w:rPr>
      </w:pPr>
      <w:bookmarkStart w:id="27" w:name="_Toc390268676"/>
      <w:bookmarkStart w:id="28" w:name="_Toc390268822"/>
      <w:r w:rsidRPr="00E0699A">
        <w:rPr>
          <w:rFonts w:ascii="Arial" w:hAnsi="Arial" w:cs="Arial"/>
          <w:b/>
          <w:color w:val="000000"/>
          <w:sz w:val="24"/>
          <w:szCs w:val="24"/>
        </w:rPr>
        <w:t>7</w:t>
      </w:r>
      <w:r w:rsidR="002041D4" w:rsidRPr="00E0699A">
        <w:rPr>
          <w:rFonts w:ascii="Arial" w:hAnsi="Arial" w:cs="Arial"/>
          <w:b/>
          <w:color w:val="000000"/>
          <w:sz w:val="24"/>
          <w:szCs w:val="24"/>
        </w:rPr>
        <w:t xml:space="preserve"> Методы </w:t>
      </w:r>
      <w:bookmarkEnd w:id="27"/>
      <w:bookmarkEnd w:id="28"/>
      <w:r w:rsidR="009A21EE" w:rsidRPr="00E0699A">
        <w:rPr>
          <w:rFonts w:ascii="Arial" w:hAnsi="Arial" w:cs="Arial"/>
          <w:b/>
          <w:color w:val="000000"/>
          <w:sz w:val="24"/>
          <w:szCs w:val="24"/>
        </w:rPr>
        <w:t>контроля</w:t>
      </w:r>
      <w:r w:rsidR="00A57F86" w:rsidRPr="00E0699A">
        <w:rPr>
          <w:rFonts w:ascii="Arial" w:hAnsi="Arial" w:cs="Arial"/>
          <w:b/>
          <w:color w:val="000000"/>
          <w:sz w:val="24"/>
          <w:szCs w:val="24"/>
        </w:rPr>
        <w:t xml:space="preserve"> </w:t>
      </w:r>
    </w:p>
    <w:p w14:paraId="22B2E71B" w14:textId="77777777" w:rsidR="00D656FD" w:rsidRPr="00D656FD" w:rsidRDefault="00D656FD" w:rsidP="00D656FD">
      <w:pPr>
        <w:rPr>
          <w:rFonts w:ascii="Arial" w:hAnsi="Arial" w:cs="Arial"/>
        </w:rPr>
      </w:pPr>
    </w:p>
    <w:p w14:paraId="4458B393" w14:textId="77777777" w:rsidR="002041D4" w:rsidRPr="00E0699A" w:rsidRDefault="005C7E0A" w:rsidP="00E0699A">
      <w:pPr>
        <w:widowControl/>
        <w:shd w:val="clear" w:color="auto" w:fill="FFFFFF"/>
        <w:tabs>
          <w:tab w:val="left" w:pos="912"/>
        </w:tabs>
        <w:spacing w:line="360" w:lineRule="auto"/>
        <w:ind w:firstLine="510"/>
        <w:jc w:val="both"/>
        <w:rPr>
          <w:rFonts w:ascii="Arial" w:hAnsi="Arial" w:cs="Arial"/>
          <w:sz w:val="24"/>
          <w:szCs w:val="24"/>
        </w:rPr>
      </w:pPr>
      <w:r w:rsidRPr="00E0699A">
        <w:rPr>
          <w:rFonts w:ascii="Arial" w:hAnsi="Arial" w:cs="Arial"/>
          <w:sz w:val="24"/>
          <w:szCs w:val="24"/>
        </w:rPr>
        <w:t>7</w:t>
      </w:r>
      <w:r w:rsidR="002041D4" w:rsidRPr="00E0699A">
        <w:rPr>
          <w:rFonts w:ascii="Arial" w:hAnsi="Arial" w:cs="Arial"/>
          <w:sz w:val="24"/>
          <w:szCs w:val="24"/>
        </w:rPr>
        <w:t>.1</w:t>
      </w:r>
      <w:r w:rsidR="009A316C" w:rsidRPr="00E0699A">
        <w:rPr>
          <w:rFonts w:ascii="Arial" w:hAnsi="Arial" w:cs="Arial"/>
          <w:sz w:val="24"/>
          <w:szCs w:val="24"/>
        </w:rPr>
        <w:t> </w:t>
      </w:r>
      <w:r w:rsidR="002041D4" w:rsidRPr="00E0699A">
        <w:rPr>
          <w:rFonts w:ascii="Arial" w:hAnsi="Arial" w:cs="Arial"/>
          <w:sz w:val="24"/>
          <w:szCs w:val="24"/>
        </w:rPr>
        <w:t>Размеры стеллажей проверяют универсальными измерительными инструментами</w:t>
      </w:r>
      <w:r w:rsidR="006E2A60" w:rsidRPr="00E0699A">
        <w:rPr>
          <w:rFonts w:ascii="Arial" w:hAnsi="Arial" w:cs="Arial"/>
          <w:sz w:val="24"/>
          <w:szCs w:val="24"/>
        </w:rPr>
        <w:t xml:space="preserve"> по ГОСТ 166 и </w:t>
      </w:r>
      <w:r w:rsidR="006E2A60" w:rsidRPr="00E0699A">
        <w:rPr>
          <w:rFonts w:ascii="Arial" w:hAnsi="Arial" w:cs="Arial"/>
          <w:color w:val="000000"/>
          <w:sz w:val="24"/>
          <w:szCs w:val="24"/>
        </w:rPr>
        <w:t xml:space="preserve">ГОСТ </w:t>
      </w:r>
      <w:r w:rsidR="000972CD" w:rsidRPr="00E0699A">
        <w:rPr>
          <w:rFonts w:ascii="Arial" w:hAnsi="Arial" w:cs="Arial"/>
          <w:color w:val="000000"/>
          <w:sz w:val="24"/>
          <w:szCs w:val="24"/>
        </w:rPr>
        <w:t>7502</w:t>
      </w:r>
      <w:r w:rsidR="00AE7429" w:rsidRPr="00E0699A">
        <w:rPr>
          <w:rFonts w:ascii="Arial" w:hAnsi="Arial" w:cs="Arial"/>
          <w:sz w:val="24"/>
          <w:szCs w:val="24"/>
        </w:rPr>
        <w:t xml:space="preserve">. В </w:t>
      </w:r>
      <w:r w:rsidR="00F22B8B" w:rsidRPr="00E0699A">
        <w:rPr>
          <w:rFonts w:ascii="Arial" w:hAnsi="Arial" w:cs="Arial"/>
          <w:sz w:val="24"/>
          <w:szCs w:val="24"/>
        </w:rPr>
        <w:t>стеллажах</w:t>
      </w:r>
      <w:r w:rsidR="0050146C" w:rsidRPr="00E0699A">
        <w:rPr>
          <w:rFonts w:ascii="Arial" w:hAnsi="Arial" w:cs="Arial"/>
          <w:sz w:val="24"/>
          <w:szCs w:val="24"/>
        </w:rPr>
        <w:t>,</w:t>
      </w:r>
      <w:r w:rsidR="002041D4" w:rsidRPr="00E0699A">
        <w:rPr>
          <w:rFonts w:ascii="Arial" w:hAnsi="Arial" w:cs="Arial"/>
          <w:sz w:val="24"/>
          <w:szCs w:val="24"/>
        </w:rPr>
        <w:t xml:space="preserve"> поставляемых в разобранном виде, проверяют раз</w:t>
      </w:r>
      <w:r w:rsidR="005B17A4" w:rsidRPr="00E0699A">
        <w:rPr>
          <w:rFonts w:ascii="Arial" w:hAnsi="Arial" w:cs="Arial"/>
          <w:sz w:val="24"/>
          <w:szCs w:val="24"/>
        </w:rPr>
        <w:t xml:space="preserve">меры деталей и (или) элементов. </w:t>
      </w:r>
      <w:r w:rsidR="005B17A4" w:rsidRPr="005145F8">
        <w:rPr>
          <w:rFonts w:ascii="Arial" w:hAnsi="Arial" w:cs="Arial"/>
          <w:sz w:val="24"/>
          <w:szCs w:val="24"/>
        </w:rPr>
        <w:t>Р</w:t>
      </w:r>
      <w:r w:rsidR="002041D4" w:rsidRPr="005145F8">
        <w:rPr>
          <w:rFonts w:ascii="Arial" w:hAnsi="Arial" w:cs="Arial"/>
          <w:sz w:val="24"/>
          <w:szCs w:val="24"/>
        </w:rPr>
        <w:t>азмеры измеряют с</w:t>
      </w:r>
      <w:r w:rsidR="002C30F8" w:rsidRPr="005145F8">
        <w:rPr>
          <w:rFonts w:ascii="Arial" w:hAnsi="Arial" w:cs="Arial"/>
          <w:sz w:val="24"/>
          <w:szCs w:val="24"/>
        </w:rPr>
        <w:t xml:space="preserve"> </w:t>
      </w:r>
      <w:r w:rsidR="00B811E2" w:rsidRPr="005145F8">
        <w:rPr>
          <w:rFonts w:ascii="Arial" w:hAnsi="Arial" w:cs="Arial"/>
          <w:sz w:val="24"/>
          <w:szCs w:val="24"/>
        </w:rPr>
        <w:t>погрешностью</w:t>
      </w:r>
      <w:r w:rsidR="00E0699A" w:rsidRPr="005145F8">
        <w:rPr>
          <w:rFonts w:ascii="Arial" w:hAnsi="Arial" w:cs="Arial"/>
          <w:sz w:val="24"/>
          <w:szCs w:val="24"/>
        </w:rPr>
        <w:t xml:space="preserve"> </w:t>
      </w:r>
      <w:r w:rsidR="002041D4" w:rsidRPr="005145F8">
        <w:rPr>
          <w:rFonts w:ascii="Arial" w:hAnsi="Arial" w:cs="Arial"/>
          <w:sz w:val="24"/>
          <w:szCs w:val="24"/>
        </w:rPr>
        <w:t>0,</w:t>
      </w:r>
      <w:r w:rsidR="000972CD" w:rsidRPr="005145F8">
        <w:rPr>
          <w:rFonts w:ascii="Arial" w:hAnsi="Arial" w:cs="Arial"/>
          <w:sz w:val="24"/>
          <w:szCs w:val="24"/>
        </w:rPr>
        <w:t>5</w:t>
      </w:r>
      <w:r w:rsidR="002041D4" w:rsidRPr="005145F8">
        <w:rPr>
          <w:rFonts w:ascii="Arial" w:hAnsi="Arial" w:cs="Arial"/>
          <w:sz w:val="24"/>
          <w:szCs w:val="24"/>
        </w:rPr>
        <w:t xml:space="preserve"> мм.</w:t>
      </w:r>
    </w:p>
    <w:p w14:paraId="19EDF428" w14:textId="77777777" w:rsidR="002041D4" w:rsidRDefault="005C7E0A" w:rsidP="00E0699A">
      <w:pPr>
        <w:widowControl/>
        <w:shd w:val="clear" w:color="auto" w:fill="FFFFFF"/>
        <w:tabs>
          <w:tab w:val="left" w:pos="912"/>
        </w:tabs>
        <w:spacing w:line="360" w:lineRule="auto"/>
        <w:ind w:firstLine="510"/>
        <w:jc w:val="both"/>
        <w:rPr>
          <w:rFonts w:ascii="Arial" w:hAnsi="Arial" w:cs="Arial"/>
          <w:sz w:val="24"/>
          <w:szCs w:val="24"/>
        </w:rPr>
      </w:pPr>
      <w:r w:rsidRPr="00E0699A">
        <w:rPr>
          <w:rFonts w:ascii="Arial" w:hAnsi="Arial" w:cs="Arial"/>
          <w:sz w:val="24"/>
          <w:szCs w:val="24"/>
        </w:rPr>
        <w:t>7</w:t>
      </w:r>
      <w:r w:rsidR="002041D4" w:rsidRPr="00E0699A">
        <w:rPr>
          <w:rFonts w:ascii="Arial" w:hAnsi="Arial" w:cs="Arial"/>
          <w:sz w:val="24"/>
          <w:szCs w:val="24"/>
        </w:rPr>
        <w:t>.2</w:t>
      </w:r>
      <w:r w:rsidR="009A316C" w:rsidRPr="00E0699A">
        <w:rPr>
          <w:rFonts w:ascii="Arial" w:hAnsi="Arial" w:cs="Arial"/>
          <w:sz w:val="24"/>
          <w:szCs w:val="24"/>
        </w:rPr>
        <w:t> </w:t>
      </w:r>
      <w:r w:rsidR="002041D4" w:rsidRPr="00E0699A">
        <w:rPr>
          <w:rFonts w:ascii="Arial" w:hAnsi="Arial" w:cs="Arial"/>
          <w:sz w:val="24"/>
          <w:szCs w:val="24"/>
        </w:rPr>
        <w:t>В</w:t>
      </w:r>
      <w:r w:rsidR="00144B09" w:rsidRPr="00E0699A">
        <w:rPr>
          <w:rFonts w:ascii="Arial" w:hAnsi="Arial" w:cs="Arial"/>
          <w:sz w:val="24"/>
          <w:szCs w:val="24"/>
        </w:rPr>
        <w:t xml:space="preserve">озможность сборки </w:t>
      </w:r>
      <w:r w:rsidR="002041D4" w:rsidRPr="00E0699A">
        <w:rPr>
          <w:rFonts w:ascii="Arial" w:hAnsi="Arial" w:cs="Arial"/>
          <w:sz w:val="24"/>
          <w:szCs w:val="24"/>
        </w:rPr>
        <w:t>без дополнительной подгонки стеллажей, поставляемых в разобранном виде, определяют контрольной сборкой изделия. Внешний вид, наличие защитного и защитно-декоративного покрытия поверхности, требования к фурнитуре контролируют визуально (осмотром и</w:t>
      </w:r>
      <w:r w:rsidR="000166AB" w:rsidRPr="00E0699A">
        <w:rPr>
          <w:rFonts w:ascii="Arial" w:hAnsi="Arial" w:cs="Arial"/>
          <w:sz w:val="24"/>
          <w:szCs w:val="24"/>
        </w:rPr>
        <w:t>зделия)</w:t>
      </w:r>
      <w:r w:rsidR="002041D4" w:rsidRPr="00E0699A">
        <w:rPr>
          <w:rFonts w:ascii="Arial" w:hAnsi="Arial" w:cs="Arial"/>
          <w:sz w:val="24"/>
          <w:szCs w:val="24"/>
        </w:rPr>
        <w:t xml:space="preserve">. </w:t>
      </w:r>
    </w:p>
    <w:p w14:paraId="58BC6FA2" w14:textId="77777777" w:rsidR="002A4C36" w:rsidRPr="00E0699A" w:rsidRDefault="002A4C36" w:rsidP="00E0699A">
      <w:pPr>
        <w:widowControl/>
        <w:shd w:val="clear" w:color="auto" w:fill="FFFFFF"/>
        <w:tabs>
          <w:tab w:val="left" w:pos="912"/>
        </w:tabs>
        <w:spacing w:line="360" w:lineRule="auto"/>
        <w:ind w:firstLine="510"/>
        <w:jc w:val="both"/>
        <w:rPr>
          <w:rFonts w:ascii="Arial" w:hAnsi="Arial" w:cs="Arial"/>
          <w:sz w:val="24"/>
          <w:szCs w:val="24"/>
        </w:rPr>
      </w:pPr>
    </w:p>
    <w:p w14:paraId="5013702B" w14:textId="77777777" w:rsidR="00BB1889" w:rsidRDefault="00BB1889" w:rsidP="00B000E3">
      <w:pPr>
        <w:widowControl/>
        <w:autoSpaceDE/>
        <w:autoSpaceDN/>
        <w:adjustRightInd/>
        <w:jc w:val="both"/>
        <w:rPr>
          <w:rFonts w:ascii="Arial" w:hAnsi="Arial" w:cs="Arial"/>
          <w:b/>
          <w:bCs/>
          <w:sz w:val="24"/>
          <w:szCs w:val="24"/>
        </w:rPr>
      </w:pPr>
      <w:bookmarkStart w:id="29" w:name="_Toc390268677"/>
      <w:bookmarkStart w:id="30" w:name="_Toc390268823"/>
    </w:p>
    <w:p w14:paraId="14C3050E" w14:textId="77777777" w:rsidR="00B000E3" w:rsidRDefault="00B000E3" w:rsidP="00B000E3">
      <w:pPr>
        <w:widowControl/>
        <w:autoSpaceDE/>
        <w:autoSpaceDN/>
        <w:adjustRightInd/>
        <w:jc w:val="both"/>
        <w:rPr>
          <w:rFonts w:ascii="Arial" w:hAnsi="Arial" w:cs="Arial"/>
          <w:b/>
          <w:bCs/>
          <w:sz w:val="24"/>
          <w:szCs w:val="24"/>
        </w:rPr>
      </w:pPr>
    </w:p>
    <w:p w14:paraId="18A59EFD" w14:textId="77777777" w:rsidR="007A0047" w:rsidRDefault="003B0579" w:rsidP="00D656FD">
      <w:pPr>
        <w:widowControl/>
        <w:autoSpaceDE/>
        <w:autoSpaceDN/>
        <w:adjustRightInd/>
        <w:ind w:firstLine="510"/>
        <w:jc w:val="both"/>
        <w:rPr>
          <w:rFonts w:ascii="Arial" w:hAnsi="Arial" w:cs="Arial"/>
          <w:b/>
          <w:bCs/>
          <w:sz w:val="24"/>
          <w:szCs w:val="24"/>
        </w:rPr>
      </w:pPr>
      <w:r w:rsidRPr="00B06E69">
        <w:rPr>
          <w:rFonts w:ascii="Arial" w:hAnsi="Arial" w:cs="Arial"/>
          <w:b/>
          <w:bCs/>
          <w:sz w:val="24"/>
          <w:szCs w:val="24"/>
        </w:rPr>
        <w:lastRenderedPageBreak/>
        <w:t>8</w:t>
      </w:r>
      <w:r w:rsidR="007A0047" w:rsidRPr="00B06E69">
        <w:rPr>
          <w:rFonts w:ascii="Arial" w:hAnsi="Arial" w:cs="Arial"/>
          <w:b/>
          <w:bCs/>
          <w:sz w:val="24"/>
          <w:szCs w:val="24"/>
        </w:rPr>
        <w:t xml:space="preserve"> Транспортирование и хранение</w:t>
      </w:r>
      <w:bookmarkEnd w:id="29"/>
      <w:bookmarkEnd w:id="30"/>
    </w:p>
    <w:p w14:paraId="24D10C87" w14:textId="77777777" w:rsidR="00D656FD" w:rsidRPr="00D656FD" w:rsidRDefault="00D656FD" w:rsidP="00D656FD">
      <w:pPr>
        <w:widowControl/>
        <w:autoSpaceDE/>
        <w:autoSpaceDN/>
        <w:adjustRightInd/>
        <w:ind w:firstLine="510"/>
        <w:jc w:val="both"/>
        <w:rPr>
          <w:rFonts w:ascii="Arial" w:hAnsi="Arial" w:cs="Arial"/>
          <w:b/>
          <w:bCs/>
        </w:rPr>
      </w:pPr>
    </w:p>
    <w:p w14:paraId="02DA6EDD" w14:textId="77777777" w:rsidR="007A0047" w:rsidRPr="00B06E69" w:rsidRDefault="003B0579" w:rsidP="00E0699A">
      <w:pPr>
        <w:pStyle w:val="af1"/>
        <w:spacing w:before="0" w:beforeAutospacing="0" w:after="0" w:afterAutospacing="0" w:line="360" w:lineRule="auto"/>
        <w:ind w:firstLine="510"/>
        <w:jc w:val="both"/>
        <w:rPr>
          <w:rFonts w:ascii="Arial" w:hAnsi="Arial" w:cs="Arial"/>
        </w:rPr>
      </w:pPr>
      <w:r w:rsidRPr="00B06E69">
        <w:rPr>
          <w:rFonts w:ascii="Arial" w:hAnsi="Arial" w:cs="Arial"/>
        </w:rPr>
        <w:t>8</w:t>
      </w:r>
      <w:r w:rsidR="00552DEA" w:rsidRPr="00B06E69">
        <w:rPr>
          <w:rFonts w:ascii="Arial" w:hAnsi="Arial" w:cs="Arial"/>
        </w:rPr>
        <w:t>.1</w:t>
      </w:r>
      <w:r w:rsidR="004E0C2B" w:rsidRPr="00B06E69">
        <w:rPr>
          <w:rFonts w:ascii="Arial" w:hAnsi="Arial" w:cs="Arial"/>
        </w:rPr>
        <w:t> </w:t>
      </w:r>
      <w:r w:rsidR="00F12690" w:rsidRPr="00B06E69">
        <w:rPr>
          <w:rFonts w:ascii="Arial" w:hAnsi="Arial" w:cs="Arial"/>
        </w:rPr>
        <w:t>С</w:t>
      </w:r>
      <w:r w:rsidR="00FB505A" w:rsidRPr="00B06E69">
        <w:rPr>
          <w:rFonts w:ascii="Arial" w:hAnsi="Arial" w:cs="Arial"/>
        </w:rPr>
        <w:t>теллажи можно перевозить в упаковке изготовителя в горизонтальном и вертикальном положении всеми видами крытого транспорта или в контейнерах.</w:t>
      </w:r>
    </w:p>
    <w:p w14:paraId="10DBC345" w14:textId="77777777" w:rsidR="007A0047" w:rsidRDefault="003B0579" w:rsidP="00E0699A">
      <w:pPr>
        <w:widowControl/>
        <w:shd w:val="clear" w:color="auto" w:fill="FFFFFF"/>
        <w:tabs>
          <w:tab w:val="left" w:pos="902"/>
        </w:tabs>
        <w:spacing w:line="360" w:lineRule="auto"/>
        <w:ind w:firstLine="510"/>
        <w:jc w:val="both"/>
        <w:rPr>
          <w:rFonts w:ascii="Arial" w:hAnsi="Arial" w:cs="Arial"/>
          <w:sz w:val="24"/>
          <w:szCs w:val="24"/>
        </w:rPr>
      </w:pPr>
      <w:r w:rsidRPr="00B06E69">
        <w:rPr>
          <w:rFonts w:ascii="Arial" w:hAnsi="Arial" w:cs="Arial"/>
          <w:sz w:val="24"/>
          <w:szCs w:val="24"/>
        </w:rPr>
        <w:t>8</w:t>
      </w:r>
      <w:r w:rsidR="007A0047" w:rsidRPr="00B06E69">
        <w:rPr>
          <w:rFonts w:ascii="Arial" w:hAnsi="Arial" w:cs="Arial"/>
          <w:sz w:val="24"/>
          <w:szCs w:val="24"/>
        </w:rPr>
        <w:t>.</w:t>
      </w:r>
      <w:r w:rsidR="00FB505A" w:rsidRPr="00B06E69">
        <w:rPr>
          <w:rFonts w:ascii="Arial" w:hAnsi="Arial" w:cs="Arial"/>
          <w:sz w:val="24"/>
          <w:szCs w:val="24"/>
        </w:rPr>
        <w:t>2</w:t>
      </w:r>
      <w:r w:rsidR="004E0C2B" w:rsidRPr="00B06E69">
        <w:rPr>
          <w:rFonts w:ascii="Arial" w:hAnsi="Arial" w:cs="Arial"/>
          <w:sz w:val="24"/>
          <w:szCs w:val="24"/>
        </w:rPr>
        <w:t> </w:t>
      </w:r>
      <w:r w:rsidR="00FB505A" w:rsidRPr="00B06E69">
        <w:rPr>
          <w:rFonts w:ascii="Arial" w:hAnsi="Arial" w:cs="Arial"/>
          <w:sz w:val="24"/>
          <w:szCs w:val="24"/>
        </w:rPr>
        <w:t>Стеллажи</w:t>
      </w:r>
      <w:r w:rsidR="007A0047" w:rsidRPr="00B06E69">
        <w:rPr>
          <w:rFonts w:ascii="Arial" w:hAnsi="Arial" w:cs="Arial"/>
          <w:sz w:val="24"/>
          <w:szCs w:val="24"/>
        </w:rPr>
        <w:t xml:space="preserve"> должны храниться</w:t>
      </w:r>
      <w:r w:rsidR="00FB505A" w:rsidRPr="00B06E69">
        <w:rPr>
          <w:rFonts w:ascii="Arial" w:hAnsi="Arial" w:cs="Arial"/>
          <w:sz w:val="24"/>
          <w:szCs w:val="24"/>
        </w:rPr>
        <w:t xml:space="preserve"> в упаковке изготовителя,</w:t>
      </w:r>
      <w:r w:rsidR="007A0047" w:rsidRPr="00B06E69">
        <w:rPr>
          <w:rFonts w:ascii="Arial" w:hAnsi="Arial" w:cs="Arial"/>
          <w:sz w:val="24"/>
          <w:szCs w:val="24"/>
        </w:rPr>
        <w:t xml:space="preserve"> в крытых помещениях </w:t>
      </w:r>
      <w:commentRangeStart w:id="31"/>
      <w:r w:rsidR="007A0047" w:rsidRPr="00B06E69">
        <w:rPr>
          <w:rFonts w:ascii="Arial" w:hAnsi="Arial" w:cs="Arial"/>
          <w:sz w:val="24"/>
          <w:szCs w:val="24"/>
        </w:rPr>
        <w:t xml:space="preserve">отправителя (получателя) </w:t>
      </w:r>
      <w:commentRangeEnd w:id="31"/>
      <w:r w:rsidR="007F39DB">
        <w:rPr>
          <w:rStyle w:val="af4"/>
        </w:rPr>
        <w:commentReference w:id="31"/>
      </w:r>
      <w:r w:rsidR="007E21F3" w:rsidRPr="00B06E69">
        <w:rPr>
          <w:rFonts w:ascii="Arial" w:hAnsi="Arial" w:cs="Arial"/>
          <w:sz w:val="24"/>
          <w:szCs w:val="24"/>
        </w:rPr>
        <w:t>при</w:t>
      </w:r>
      <w:r w:rsidR="007A0047" w:rsidRPr="00B06E69">
        <w:rPr>
          <w:rFonts w:ascii="Arial" w:hAnsi="Arial" w:cs="Arial"/>
          <w:sz w:val="24"/>
          <w:szCs w:val="24"/>
        </w:rPr>
        <w:t xml:space="preserve"> относ</w:t>
      </w:r>
      <w:r w:rsidR="007F39DB">
        <w:rPr>
          <w:rFonts w:ascii="Arial" w:hAnsi="Arial" w:cs="Arial"/>
          <w:sz w:val="24"/>
          <w:szCs w:val="24"/>
        </w:rPr>
        <w:t xml:space="preserve">ительной влажности воздуха </w:t>
      </w:r>
      <w:commentRangeStart w:id="32"/>
      <w:r w:rsidR="007F39DB" w:rsidRPr="002A4C36">
        <w:rPr>
          <w:rFonts w:ascii="Arial" w:hAnsi="Arial" w:cs="Arial"/>
          <w:sz w:val="24"/>
          <w:szCs w:val="24"/>
          <w:highlight w:val="yellow"/>
        </w:rPr>
        <w:t>не более</w:t>
      </w:r>
      <w:r w:rsidR="007A0047" w:rsidRPr="002A4C36">
        <w:rPr>
          <w:rFonts w:ascii="Arial" w:hAnsi="Arial" w:cs="Arial"/>
          <w:sz w:val="24"/>
          <w:szCs w:val="24"/>
          <w:highlight w:val="yellow"/>
        </w:rPr>
        <w:t xml:space="preserve"> 70 %.</w:t>
      </w:r>
      <w:commentRangeEnd w:id="32"/>
      <w:r w:rsidR="002A4C36">
        <w:rPr>
          <w:rStyle w:val="af4"/>
        </w:rPr>
        <w:commentReference w:id="32"/>
      </w:r>
    </w:p>
    <w:p w14:paraId="59DEDD46" w14:textId="77777777" w:rsidR="00365CE0" w:rsidRDefault="00365CE0" w:rsidP="00E0699A">
      <w:pPr>
        <w:widowControl/>
        <w:shd w:val="clear" w:color="auto" w:fill="FFFFFF"/>
        <w:tabs>
          <w:tab w:val="left" w:pos="902"/>
        </w:tabs>
        <w:spacing w:line="360" w:lineRule="auto"/>
        <w:ind w:firstLine="510"/>
        <w:jc w:val="both"/>
        <w:rPr>
          <w:rFonts w:ascii="Arial" w:hAnsi="Arial" w:cs="Arial"/>
          <w:sz w:val="24"/>
          <w:szCs w:val="24"/>
        </w:rPr>
      </w:pPr>
    </w:p>
    <w:p w14:paraId="55DBA18B" w14:textId="77777777" w:rsidR="00365CE0" w:rsidRPr="007F39DB" w:rsidRDefault="00365CE0" w:rsidP="00E0699A">
      <w:pPr>
        <w:widowControl/>
        <w:shd w:val="clear" w:color="auto" w:fill="FFFFFF"/>
        <w:tabs>
          <w:tab w:val="left" w:pos="902"/>
        </w:tabs>
        <w:spacing w:line="360" w:lineRule="auto"/>
        <w:ind w:firstLine="510"/>
        <w:jc w:val="both"/>
        <w:rPr>
          <w:rFonts w:ascii="Arial" w:hAnsi="Arial" w:cs="Arial"/>
          <w:b/>
          <w:sz w:val="24"/>
          <w:szCs w:val="24"/>
          <w:highlight w:val="yellow"/>
        </w:rPr>
      </w:pPr>
      <w:r w:rsidRPr="007F39DB">
        <w:rPr>
          <w:rFonts w:ascii="Arial" w:hAnsi="Arial" w:cs="Arial"/>
          <w:b/>
          <w:sz w:val="24"/>
          <w:szCs w:val="24"/>
          <w:highlight w:val="yellow"/>
        </w:rPr>
        <w:t>9 Указание по эксплуатации</w:t>
      </w:r>
    </w:p>
    <w:p w14:paraId="65D1268A" w14:textId="77777777" w:rsidR="00630697" w:rsidRPr="007F39DB" w:rsidRDefault="00630697" w:rsidP="00E0699A">
      <w:pPr>
        <w:widowControl/>
        <w:shd w:val="clear" w:color="auto" w:fill="FFFFFF"/>
        <w:tabs>
          <w:tab w:val="left" w:pos="902"/>
        </w:tabs>
        <w:spacing w:line="360" w:lineRule="auto"/>
        <w:ind w:firstLine="510"/>
        <w:jc w:val="both"/>
        <w:rPr>
          <w:rFonts w:ascii="Arial" w:hAnsi="Arial" w:cs="Arial"/>
          <w:sz w:val="24"/>
          <w:szCs w:val="24"/>
          <w:highlight w:val="yellow"/>
        </w:rPr>
      </w:pPr>
      <w:commentRangeStart w:id="33"/>
      <w:r w:rsidRPr="007F39DB">
        <w:rPr>
          <w:rFonts w:ascii="Arial" w:hAnsi="Arial" w:cs="Arial"/>
          <w:sz w:val="24"/>
          <w:szCs w:val="24"/>
          <w:highlight w:val="yellow"/>
        </w:rPr>
        <w:t>9.1 Сборка в соответствии с инструкцией по сборке производителя</w:t>
      </w:r>
    </w:p>
    <w:p w14:paraId="23C05C31" w14:textId="77777777" w:rsidR="00365CE0" w:rsidRPr="007F39DB" w:rsidRDefault="00DC2759" w:rsidP="00E0699A">
      <w:pPr>
        <w:widowControl/>
        <w:shd w:val="clear" w:color="auto" w:fill="FFFFFF"/>
        <w:tabs>
          <w:tab w:val="left" w:pos="902"/>
        </w:tabs>
        <w:spacing w:line="360" w:lineRule="auto"/>
        <w:ind w:firstLine="510"/>
        <w:jc w:val="both"/>
        <w:rPr>
          <w:rFonts w:ascii="Arial" w:hAnsi="Arial" w:cs="Arial"/>
          <w:sz w:val="24"/>
          <w:szCs w:val="24"/>
          <w:highlight w:val="yellow"/>
        </w:rPr>
      </w:pPr>
      <w:r>
        <w:rPr>
          <w:rFonts w:ascii="Arial" w:hAnsi="Arial" w:cs="Arial"/>
          <w:sz w:val="24"/>
          <w:szCs w:val="24"/>
          <w:highlight w:val="yellow"/>
        </w:rPr>
        <w:t>9.2</w:t>
      </w:r>
      <w:r w:rsidR="00365CE0" w:rsidRPr="007F39DB">
        <w:rPr>
          <w:rFonts w:ascii="Arial" w:hAnsi="Arial" w:cs="Arial"/>
          <w:sz w:val="24"/>
          <w:szCs w:val="24"/>
          <w:highlight w:val="yellow"/>
        </w:rPr>
        <w:t xml:space="preserve"> Загрузка снизу</w:t>
      </w:r>
    </w:p>
    <w:p w14:paraId="259D9866" w14:textId="77777777" w:rsidR="00365CE0" w:rsidRPr="007F39DB" w:rsidRDefault="00DC2759" w:rsidP="00E0699A">
      <w:pPr>
        <w:widowControl/>
        <w:shd w:val="clear" w:color="auto" w:fill="FFFFFF"/>
        <w:tabs>
          <w:tab w:val="left" w:pos="902"/>
        </w:tabs>
        <w:spacing w:line="360" w:lineRule="auto"/>
        <w:ind w:firstLine="510"/>
        <w:jc w:val="both"/>
        <w:rPr>
          <w:rFonts w:ascii="Arial" w:hAnsi="Arial" w:cs="Arial"/>
          <w:sz w:val="24"/>
          <w:szCs w:val="24"/>
          <w:highlight w:val="yellow"/>
        </w:rPr>
      </w:pPr>
      <w:r>
        <w:rPr>
          <w:rFonts w:ascii="Arial" w:hAnsi="Arial" w:cs="Arial"/>
          <w:sz w:val="24"/>
          <w:szCs w:val="24"/>
          <w:highlight w:val="yellow"/>
        </w:rPr>
        <w:t>9.3</w:t>
      </w:r>
      <w:r w:rsidR="00365CE0" w:rsidRPr="007F39DB">
        <w:rPr>
          <w:rFonts w:ascii="Arial" w:hAnsi="Arial" w:cs="Arial"/>
          <w:sz w:val="24"/>
          <w:szCs w:val="24"/>
          <w:highlight w:val="yellow"/>
        </w:rPr>
        <w:t xml:space="preserve"> Замена при повреждении</w:t>
      </w:r>
    </w:p>
    <w:p w14:paraId="29EC374E" w14:textId="77777777" w:rsidR="00365CE0" w:rsidRPr="007F39DB" w:rsidRDefault="00DC2759" w:rsidP="00E0699A">
      <w:pPr>
        <w:widowControl/>
        <w:shd w:val="clear" w:color="auto" w:fill="FFFFFF"/>
        <w:tabs>
          <w:tab w:val="left" w:pos="902"/>
        </w:tabs>
        <w:spacing w:line="360" w:lineRule="auto"/>
        <w:ind w:firstLine="510"/>
        <w:jc w:val="both"/>
        <w:rPr>
          <w:rFonts w:ascii="Arial" w:hAnsi="Arial" w:cs="Arial"/>
          <w:sz w:val="24"/>
          <w:szCs w:val="24"/>
          <w:highlight w:val="yellow"/>
        </w:rPr>
      </w:pPr>
      <w:r>
        <w:rPr>
          <w:rFonts w:ascii="Arial" w:hAnsi="Arial" w:cs="Arial"/>
          <w:sz w:val="24"/>
          <w:szCs w:val="24"/>
          <w:highlight w:val="yellow"/>
        </w:rPr>
        <w:t>9.4</w:t>
      </w:r>
      <w:r w:rsidR="00365CE0" w:rsidRPr="007F39DB">
        <w:rPr>
          <w:rFonts w:ascii="Arial" w:hAnsi="Arial" w:cs="Arial"/>
          <w:sz w:val="24"/>
          <w:szCs w:val="24"/>
          <w:highlight w:val="yellow"/>
        </w:rPr>
        <w:t xml:space="preserve"> Проверка геометрии</w:t>
      </w:r>
    </w:p>
    <w:p w14:paraId="6612724B" w14:textId="77777777" w:rsidR="00365CE0" w:rsidRPr="007F39DB" w:rsidRDefault="00DC2759" w:rsidP="00E0699A">
      <w:pPr>
        <w:widowControl/>
        <w:shd w:val="clear" w:color="auto" w:fill="FFFFFF"/>
        <w:tabs>
          <w:tab w:val="left" w:pos="902"/>
        </w:tabs>
        <w:spacing w:line="360" w:lineRule="auto"/>
        <w:ind w:firstLine="510"/>
        <w:jc w:val="both"/>
        <w:rPr>
          <w:rFonts w:ascii="Arial" w:hAnsi="Arial" w:cs="Arial"/>
          <w:sz w:val="24"/>
          <w:szCs w:val="24"/>
          <w:highlight w:val="yellow"/>
        </w:rPr>
      </w:pPr>
      <w:r>
        <w:rPr>
          <w:rFonts w:ascii="Arial" w:hAnsi="Arial" w:cs="Arial"/>
          <w:sz w:val="24"/>
          <w:szCs w:val="24"/>
          <w:highlight w:val="yellow"/>
        </w:rPr>
        <w:t>9.5</w:t>
      </w:r>
      <w:r w:rsidR="00365CE0" w:rsidRPr="007F39DB">
        <w:rPr>
          <w:rFonts w:ascii="Arial" w:hAnsi="Arial" w:cs="Arial"/>
          <w:sz w:val="24"/>
          <w:szCs w:val="24"/>
          <w:highlight w:val="yellow"/>
        </w:rPr>
        <w:t xml:space="preserve"> Не бросать груз на полку</w:t>
      </w:r>
    </w:p>
    <w:p w14:paraId="6CB7819B" w14:textId="77777777" w:rsidR="00365CE0" w:rsidRPr="007F39DB" w:rsidRDefault="00DC2759" w:rsidP="00E0699A">
      <w:pPr>
        <w:widowControl/>
        <w:shd w:val="clear" w:color="auto" w:fill="FFFFFF"/>
        <w:tabs>
          <w:tab w:val="left" w:pos="902"/>
        </w:tabs>
        <w:spacing w:line="360" w:lineRule="auto"/>
        <w:ind w:firstLine="510"/>
        <w:jc w:val="both"/>
        <w:rPr>
          <w:rFonts w:ascii="Arial" w:hAnsi="Arial" w:cs="Arial"/>
          <w:sz w:val="24"/>
          <w:szCs w:val="24"/>
          <w:highlight w:val="yellow"/>
        </w:rPr>
      </w:pPr>
      <w:r>
        <w:rPr>
          <w:rFonts w:ascii="Arial" w:hAnsi="Arial" w:cs="Arial"/>
          <w:sz w:val="24"/>
          <w:szCs w:val="24"/>
          <w:highlight w:val="yellow"/>
        </w:rPr>
        <w:t>9.6</w:t>
      </w:r>
      <w:r w:rsidR="00365CE0" w:rsidRPr="007F39DB">
        <w:rPr>
          <w:rFonts w:ascii="Arial" w:hAnsi="Arial" w:cs="Arial"/>
          <w:sz w:val="24"/>
          <w:szCs w:val="24"/>
          <w:highlight w:val="yellow"/>
        </w:rPr>
        <w:t xml:space="preserve"> Не вставать ногами на полку</w:t>
      </w:r>
    </w:p>
    <w:p w14:paraId="56F419C2" w14:textId="77777777" w:rsidR="007F39DB" w:rsidRDefault="00DC2759" w:rsidP="00E0699A">
      <w:pPr>
        <w:widowControl/>
        <w:shd w:val="clear" w:color="auto" w:fill="FFFFFF"/>
        <w:tabs>
          <w:tab w:val="left" w:pos="902"/>
        </w:tabs>
        <w:spacing w:line="360" w:lineRule="auto"/>
        <w:ind w:firstLine="510"/>
        <w:jc w:val="both"/>
        <w:rPr>
          <w:rFonts w:ascii="Arial" w:hAnsi="Arial" w:cs="Arial"/>
          <w:sz w:val="24"/>
          <w:szCs w:val="24"/>
        </w:rPr>
      </w:pPr>
      <w:r>
        <w:rPr>
          <w:rFonts w:ascii="Arial" w:hAnsi="Arial" w:cs="Arial"/>
          <w:sz w:val="24"/>
          <w:szCs w:val="24"/>
          <w:highlight w:val="yellow"/>
        </w:rPr>
        <w:t>9.7</w:t>
      </w:r>
      <w:r w:rsidR="007F39DB" w:rsidRPr="007F39DB">
        <w:rPr>
          <w:rFonts w:ascii="Arial" w:hAnsi="Arial" w:cs="Arial"/>
          <w:sz w:val="24"/>
          <w:szCs w:val="24"/>
          <w:highlight w:val="yellow"/>
        </w:rPr>
        <w:t xml:space="preserve"> Требования к полам</w:t>
      </w:r>
    </w:p>
    <w:commentRangeEnd w:id="33"/>
    <w:p w14:paraId="6D8D0A74" w14:textId="77777777" w:rsidR="007F39DB" w:rsidRDefault="00DC2759" w:rsidP="007F39DB">
      <w:pPr>
        <w:widowControl/>
        <w:shd w:val="clear" w:color="auto" w:fill="FFFFFF"/>
        <w:tabs>
          <w:tab w:val="left" w:pos="902"/>
        </w:tabs>
        <w:spacing w:line="360" w:lineRule="auto"/>
        <w:jc w:val="both"/>
        <w:rPr>
          <w:rFonts w:ascii="Arial" w:hAnsi="Arial" w:cs="Arial"/>
          <w:b/>
          <w:bCs/>
          <w:sz w:val="24"/>
          <w:szCs w:val="24"/>
        </w:rPr>
      </w:pPr>
      <w:r>
        <w:rPr>
          <w:rStyle w:val="af4"/>
        </w:rPr>
        <w:commentReference w:id="33"/>
      </w:r>
    </w:p>
    <w:p w14:paraId="56D70252" w14:textId="77777777" w:rsidR="00DA6250" w:rsidRDefault="007F39DB" w:rsidP="00E0699A">
      <w:pPr>
        <w:widowControl/>
        <w:shd w:val="clear" w:color="auto" w:fill="FFFFFF"/>
        <w:tabs>
          <w:tab w:val="left" w:pos="902"/>
        </w:tabs>
        <w:spacing w:line="360" w:lineRule="auto"/>
        <w:ind w:firstLine="510"/>
        <w:jc w:val="both"/>
        <w:rPr>
          <w:rFonts w:ascii="Arial" w:hAnsi="Arial" w:cs="Arial"/>
          <w:b/>
          <w:bCs/>
          <w:sz w:val="24"/>
          <w:szCs w:val="24"/>
        </w:rPr>
      </w:pPr>
      <w:r>
        <w:rPr>
          <w:rFonts w:ascii="Arial" w:hAnsi="Arial" w:cs="Arial"/>
          <w:b/>
          <w:bCs/>
          <w:sz w:val="24"/>
          <w:szCs w:val="24"/>
        </w:rPr>
        <w:t>10</w:t>
      </w:r>
      <w:r w:rsidR="00DA6250" w:rsidRPr="00DA6250">
        <w:rPr>
          <w:rFonts w:ascii="Arial" w:hAnsi="Arial" w:cs="Arial"/>
          <w:b/>
          <w:bCs/>
          <w:sz w:val="24"/>
          <w:szCs w:val="24"/>
        </w:rPr>
        <w:t xml:space="preserve"> Гарантии изготовителя</w:t>
      </w:r>
    </w:p>
    <w:p w14:paraId="1180D923" w14:textId="77777777" w:rsidR="00DA6250" w:rsidRDefault="007F39DB" w:rsidP="00E0699A">
      <w:pPr>
        <w:widowControl/>
        <w:shd w:val="clear" w:color="auto" w:fill="FFFFFF"/>
        <w:tabs>
          <w:tab w:val="left" w:pos="902"/>
        </w:tabs>
        <w:spacing w:line="360" w:lineRule="auto"/>
        <w:ind w:firstLine="510"/>
        <w:jc w:val="both"/>
        <w:rPr>
          <w:rFonts w:ascii="Arial" w:hAnsi="Arial" w:cs="Arial"/>
          <w:bCs/>
          <w:sz w:val="24"/>
          <w:szCs w:val="24"/>
        </w:rPr>
      </w:pPr>
      <w:r>
        <w:rPr>
          <w:rFonts w:ascii="Arial" w:hAnsi="Arial" w:cs="Arial"/>
          <w:bCs/>
          <w:sz w:val="24"/>
          <w:szCs w:val="24"/>
        </w:rPr>
        <w:t>10</w:t>
      </w:r>
      <w:r w:rsidR="00DA6250">
        <w:rPr>
          <w:rFonts w:ascii="Arial" w:hAnsi="Arial" w:cs="Arial"/>
          <w:bCs/>
          <w:sz w:val="24"/>
          <w:szCs w:val="24"/>
        </w:rPr>
        <w:t>.1 Изготовитель гарантирует соответствие стеллажей требованиям настоящего стандарта при соблюдении условий транспортирования, хранения, сборки (стеллажей, поставляемых в разобранном виде), эксплуатации.</w:t>
      </w:r>
    </w:p>
    <w:p w14:paraId="1716C2EC" w14:textId="77777777" w:rsidR="00DA6250" w:rsidRPr="00DA6250" w:rsidRDefault="007F39DB" w:rsidP="00E0699A">
      <w:pPr>
        <w:widowControl/>
        <w:shd w:val="clear" w:color="auto" w:fill="FFFFFF"/>
        <w:tabs>
          <w:tab w:val="left" w:pos="902"/>
        </w:tabs>
        <w:spacing w:line="360" w:lineRule="auto"/>
        <w:ind w:firstLine="510"/>
        <w:jc w:val="both"/>
        <w:rPr>
          <w:rFonts w:ascii="Arial" w:hAnsi="Arial" w:cs="Arial"/>
          <w:bCs/>
          <w:sz w:val="24"/>
          <w:szCs w:val="24"/>
        </w:rPr>
      </w:pPr>
      <w:r>
        <w:rPr>
          <w:rFonts w:ascii="Arial" w:hAnsi="Arial" w:cs="Arial"/>
          <w:bCs/>
          <w:sz w:val="24"/>
          <w:szCs w:val="24"/>
        </w:rPr>
        <w:t>10</w:t>
      </w:r>
      <w:r w:rsidR="00DA6250">
        <w:rPr>
          <w:rFonts w:ascii="Arial" w:hAnsi="Arial" w:cs="Arial"/>
          <w:bCs/>
          <w:sz w:val="24"/>
          <w:szCs w:val="24"/>
        </w:rPr>
        <w:t xml:space="preserve">.2 </w:t>
      </w:r>
      <w:r w:rsidR="00DA6250" w:rsidRPr="00B06E69">
        <w:rPr>
          <w:rFonts w:ascii="Arial" w:hAnsi="Arial" w:cs="Arial"/>
          <w:sz w:val="24"/>
          <w:szCs w:val="24"/>
        </w:rPr>
        <w:t>Гарантийный срок эксплуатации стеллажей</w:t>
      </w:r>
      <w:r>
        <w:rPr>
          <w:rFonts w:ascii="Arial" w:hAnsi="Arial" w:cs="Arial"/>
          <w:sz w:val="24"/>
          <w:szCs w:val="24"/>
        </w:rPr>
        <w:t xml:space="preserve"> не менее</w:t>
      </w:r>
      <w:r w:rsidR="00DA6250" w:rsidRPr="00B06E69">
        <w:rPr>
          <w:rFonts w:ascii="Arial" w:hAnsi="Arial" w:cs="Arial"/>
          <w:sz w:val="24"/>
          <w:szCs w:val="24"/>
        </w:rPr>
        <w:t xml:space="preserve"> 12 мес.</w:t>
      </w:r>
    </w:p>
    <w:p w14:paraId="5F409BD8" w14:textId="77777777" w:rsidR="00B222D3" w:rsidRPr="00D656FD" w:rsidRDefault="00B222D3" w:rsidP="00E0699A">
      <w:pPr>
        <w:widowControl/>
        <w:spacing w:line="360" w:lineRule="auto"/>
        <w:ind w:firstLine="510"/>
        <w:jc w:val="both"/>
        <w:rPr>
          <w:rFonts w:ascii="Arial" w:hAnsi="Arial" w:cs="Arial"/>
          <w:b/>
          <w:bCs/>
        </w:rPr>
      </w:pPr>
    </w:p>
    <w:p w14:paraId="4CA78B94" w14:textId="77777777" w:rsidR="00170DAE" w:rsidRPr="00B06E69" w:rsidRDefault="00170DAE" w:rsidP="00E0699A">
      <w:pPr>
        <w:widowControl/>
        <w:spacing w:line="360" w:lineRule="auto"/>
        <w:ind w:firstLine="510"/>
        <w:jc w:val="both"/>
        <w:rPr>
          <w:rFonts w:ascii="Arial" w:hAnsi="Arial" w:cs="Arial"/>
          <w:bCs/>
          <w:sz w:val="24"/>
          <w:szCs w:val="24"/>
        </w:rPr>
      </w:pPr>
    </w:p>
    <w:p w14:paraId="52A28C00" w14:textId="77777777" w:rsidR="00F834A8" w:rsidRPr="00B06E69" w:rsidRDefault="00F834A8" w:rsidP="007367EE">
      <w:pPr>
        <w:pStyle w:val="af1"/>
        <w:tabs>
          <w:tab w:val="left" w:pos="3507"/>
        </w:tabs>
        <w:spacing w:before="0" w:beforeAutospacing="0" w:after="0" w:afterAutospacing="0" w:line="360" w:lineRule="auto"/>
        <w:jc w:val="both"/>
        <w:rPr>
          <w:rFonts w:ascii="Arial" w:hAnsi="Arial" w:cs="Arial"/>
          <w:sz w:val="26"/>
          <w:szCs w:val="28"/>
        </w:rPr>
      </w:pPr>
      <w:bookmarkStart w:id="34" w:name="_Toc390268826"/>
    </w:p>
    <w:p w14:paraId="40E1B0AB" w14:textId="77777777" w:rsidR="00E0699A" w:rsidRPr="00292F97" w:rsidRDefault="00E0699A" w:rsidP="00A7708D">
      <w:pPr>
        <w:pStyle w:val="af1"/>
        <w:tabs>
          <w:tab w:val="left" w:pos="3507"/>
        </w:tabs>
        <w:spacing w:before="0" w:beforeAutospacing="0" w:after="0" w:afterAutospacing="0"/>
        <w:ind w:firstLine="510"/>
        <w:jc w:val="center"/>
        <w:rPr>
          <w:rFonts w:ascii="Arial" w:hAnsi="Arial" w:cs="Arial"/>
          <w:b/>
          <w:sz w:val="20"/>
          <w:szCs w:val="20"/>
        </w:rPr>
      </w:pPr>
    </w:p>
    <w:p w14:paraId="2D4373B4" w14:textId="77777777" w:rsidR="00786920" w:rsidRPr="00292F97" w:rsidRDefault="00786920" w:rsidP="00A7708D">
      <w:pPr>
        <w:pStyle w:val="af1"/>
        <w:tabs>
          <w:tab w:val="left" w:pos="3507"/>
        </w:tabs>
        <w:spacing w:before="0" w:beforeAutospacing="0" w:after="0" w:afterAutospacing="0"/>
        <w:ind w:firstLine="510"/>
        <w:jc w:val="center"/>
        <w:rPr>
          <w:rFonts w:ascii="Arial" w:hAnsi="Arial" w:cs="Arial"/>
          <w:b/>
          <w:sz w:val="20"/>
          <w:szCs w:val="20"/>
        </w:rPr>
      </w:pPr>
    </w:p>
    <w:p w14:paraId="0FBA833B" w14:textId="77777777" w:rsidR="00786920" w:rsidRPr="00292F97" w:rsidRDefault="00786920" w:rsidP="00A7708D">
      <w:pPr>
        <w:pStyle w:val="af1"/>
        <w:tabs>
          <w:tab w:val="left" w:pos="3507"/>
        </w:tabs>
        <w:spacing w:before="0" w:beforeAutospacing="0" w:after="0" w:afterAutospacing="0"/>
        <w:ind w:firstLine="510"/>
        <w:jc w:val="center"/>
        <w:rPr>
          <w:rFonts w:ascii="Arial" w:hAnsi="Arial" w:cs="Arial"/>
          <w:b/>
          <w:sz w:val="20"/>
          <w:szCs w:val="20"/>
        </w:rPr>
      </w:pPr>
    </w:p>
    <w:p w14:paraId="014922D0" w14:textId="77777777" w:rsidR="00786920" w:rsidRPr="00292F97" w:rsidRDefault="00786920" w:rsidP="00A7708D">
      <w:pPr>
        <w:pStyle w:val="af1"/>
        <w:tabs>
          <w:tab w:val="left" w:pos="3507"/>
        </w:tabs>
        <w:spacing w:before="0" w:beforeAutospacing="0" w:after="0" w:afterAutospacing="0"/>
        <w:ind w:firstLine="510"/>
        <w:jc w:val="center"/>
        <w:rPr>
          <w:rFonts w:ascii="Arial" w:hAnsi="Arial" w:cs="Arial"/>
          <w:b/>
          <w:sz w:val="20"/>
          <w:szCs w:val="20"/>
        </w:rPr>
      </w:pPr>
    </w:p>
    <w:p w14:paraId="6DC937C3" w14:textId="77777777" w:rsidR="00786920" w:rsidRPr="00292F97" w:rsidRDefault="00786920" w:rsidP="00A7708D">
      <w:pPr>
        <w:pStyle w:val="af1"/>
        <w:tabs>
          <w:tab w:val="left" w:pos="3507"/>
        </w:tabs>
        <w:spacing w:before="0" w:beforeAutospacing="0" w:after="0" w:afterAutospacing="0"/>
        <w:ind w:firstLine="510"/>
        <w:jc w:val="center"/>
        <w:rPr>
          <w:rFonts w:ascii="Arial" w:hAnsi="Arial" w:cs="Arial"/>
          <w:b/>
          <w:sz w:val="20"/>
          <w:szCs w:val="20"/>
        </w:rPr>
      </w:pPr>
    </w:p>
    <w:bookmarkEnd w:id="34"/>
    <w:p w14:paraId="5B6D2881" w14:textId="77777777" w:rsidR="004F151B" w:rsidRPr="00B06E69" w:rsidRDefault="004F151B" w:rsidP="000E744F">
      <w:pPr>
        <w:widowControl/>
        <w:spacing w:line="360" w:lineRule="auto"/>
        <w:ind w:firstLine="510"/>
        <w:rPr>
          <w:rFonts w:ascii="Arial" w:hAnsi="Arial" w:cs="Arial"/>
          <w:sz w:val="24"/>
          <w:szCs w:val="24"/>
        </w:rPr>
      </w:pPr>
    </w:p>
    <w:p w14:paraId="05B7BB34" w14:textId="77777777" w:rsidR="00170DAE" w:rsidRPr="00B06E69" w:rsidRDefault="00170DAE" w:rsidP="000E744F">
      <w:pPr>
        <w:pStyle w:val="af1"/>
        <w:spacing w:before="0" w:beforeAutospacing="0" w:after="0" w:afterAutospacing="0" w:line="360" w:lineRule="auto"/>
        <w:ind w:firstLine="510"/>
        <w:jc w:val="both"/>
        <w:rPr>
          <w:rFonts w:ascii="Arial" w:hAnsi="Arial" w:cs="Arial"/>
        </w:rPr>
      </w:pPr>
    </w:p>
    <w:p w14:paraId="7495614D" w14:textId="77777777" w:rsidR="006127A7" w:rsidRPr="00B06E69" w:rsidRDefault="006127A7" w:rsidP="000E744F">
      <w:pPr>
        <w:pStyle w:val="af1"/>
        <w:spacing w:before="0" w:beforeAutospacing="0" w:after="0" w:afterAutospacing="0" w:line="360" w:lineRule="auto"/>
        <w:ind w:firstLine="510"/>
        <w:jc w:val="both"/>
        <w:rPr>
          <w:rFonts w:ascii="Arial" w:hAnsi="Arial" w:cs="Arial"/>
        </w:rPr>
      </w:pPr>
    </w:p>
    <w:p w14:paraId="21C2B5A5" w14:textId="77777777" w:rsidR="006127A7" w:rsidRPr="00B06E69" w:rsidRDefault="006127A7" w:rsidP="000E744F">
      <w:pPr>
        <w:pStyle w:val="af1"/>
        <w:spacing w:before="0" w:beforeAutospacing="0" w:after="0" w:afterAutospacing="0" w:line="360" w:lineRule="auto"/>
        <w:ind w:firstLine="510"/>
        <w:jc w:val="both"/>
        <w:rPr>
          <w:rFonts w:ascii="Arial" w:hAnsi="Arial" w:cs="Arial"/>
        </w:rPr>
      </w:pPr>
    </w:p>
    <w:p w14:paraId="45BF395B" w14:textId="77777777" w:rsidR="006127A7" w:rsidRPr="00B06E69" w:rsidRDefault="006127A7" w:rsidP="000E744F">
      <w:pPr>
        <w:pStyle w:val="af1"/>
        <w:spacing w:before="0" w:beforeAutospacing="0" w:after="0" w:afterAutospacing="0" w:line="360" w:lineRule="auto"/>
        <w:ind w:firstLine="510"/>
        <w:jc w:val="both"/>
        <w:rPr>
          <w:rFonts w:ascii="Arial" w:hAnsi="Arial" w:cs="Arial"/>
        </w:rPr>
      </w:pPr>
    </w:p>
    <w:p w14:paraId="54083DA9" w14:textId="77777777" w:rsidR="0074399C" w:rsidRDefault="0074399C" w:rsidP="00DC2759">
      <w:pPr>
        <w:widowControl/>
        <w:autoSpaceDE/>
        <w:autoSpaceDN/>
        <w:adjustRightInd/>
        <w:rPr>
          <w:rFonts w:ascii="Arial" w:hAnsi="Arial" w:cs="Arial"/>
          <w:b/>
          <w:color w:val="000000"/>
          <w:sz w:val="24"/>
          <w:szCs w:val="24"/>
        </w:rPr>
      </w:pPr>
    </w:p>
    <w:p w14:paraId="5B3261EC" w14:textId="77777777" w:rsidR="00DC2759" w:rsidRPr="00DC2759" w:rsidRDefault="00DC2759" w:rsidP="00DC2759">
      <w:pPr>
        <w:widowControl/>
        <w:autoSpaceDE/>
        <w:autoSpaceDN/>
        <w:adjustRightInd/>
        <w:rPr>
          <w:rFonts w:ascii="Arial" w:hAnsi="Arial" w:cs="Arial"/>
          <w:b/>
          <w:color w:val="000000"/>
          <w:sz w:val="24"/>
          <w:szCs w:val="24"/>
        </w:rPr>
      </w:pPr>
    </w:p>
    <w:p w14:paraId="36E3794B" w14:textId="77777777" w:rsidR="009769CE" w:rsidRPr="00B06E69" w:rsidRDefault="009769CE" w:rsidP="00084248">
      <w:pPr>
        <w:pStyle w:val="af1"/>
        <w:spacing w:before="0" w:beforeAutospacing="0" w:after="0" w:afterAutospacing="0" w:line="360" w:lineRule="auto"/>
        <w:ind w:firstLine="510"/>
        <w:jc w:val="both"/>
        <w:rPr>
          <w:rFonts w:ascii="Arial" w:hAnsi="Arial" w:cs="Arial"/>
        </w:rPr>
      </w:pPr>
    </w:p>
    <w:p w14:paraId="4FB114ED" w14:textId="77777777" w:rsidR="00716877" w:rsidRDefault="00716877" w:rsidP="00084248">
      <w:pPr>
        <w:pStyle w:val="af1"/>
        <w:spacing w:before="0" w:beforeAutospacing="0" w:after="0" w:afterAutospacing="0" w:line="360" w:lineRule="auto"/>
        <w:ind w:firstLine="510"/>
        <w:jc w:val="both"/>
        <w:rPr>
          <w:rFonts w:ascii="Arial" w:hAnsi="Arial" w:cs="Arial"/>
        </w:rPr>
      </w:pPr>
    </w:p>
    <w:p w14:paraId="577CAA67"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64A2173E"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39629FF5"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179F4C34"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553B2455"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58EDA89E"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306AAA23"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070DDA68"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39808B84"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13752896"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10A2CFF9"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51112FE4"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1B670CA8"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5B5D3FCD"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23659336"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0ACD3C23" w14:textId="77777777" w:rsidR="002A4C36" w:rsidRDefault="002A4C36" w:rsidP="00084248">
      <w:pPr>
        <w:pStyle w:val="af1"/>
        <w:spacing w:before="0" w:beforeAutospacing="0" w:after="0" w:afterAutospacing="0" w:line="360" w:lineRule="auto"/>
        <w:ind w:firstLine="510"/>
        <w:jc w:val="both"/>
        <w:rPr>
          <w:rFonts w:ascii="Arial" w:hAnsi="Arial" w:cs="Arial"/>
        </w:rPr>
      </w:pPr>
    </w:p>
    <w:p w14:paraId="7E88C30F" w14:textId="77777777" w:rsidR="002A4C36" w:rsidRPr="001841D3" w:rsidRDefault="002A4C36" w:rsidP="00084248">
      <w:pPr>
        <w:pStyle w:val="af1"/>
        <w:spacing w:before="0" w:beforeAutospacing="0" w:after="0" w:afterAutospacing="0" w:line="360" w:lineRule="auto"/>
        <w:ind w:firstLine="510"/>
        <w:jc w:val="both"/>
        <w:rPr>
          <w:rFonts w:ascii="Arial" w:hAnsi="Arial" w:cs="Arial"/>
        </w:rPr>
      </w:pPr>
    </w:p>
    <w:p w14:paraId="5FB00711" w14:textId="77777777" w:rsidR="00BC237E" w:rsidRPr="001841D3" w:rsidRDefault="00BC237E" w:rsidP="002D4CB8">
      <w:pPr>
        <w:pStyle w:val="af1"/>
        <w:spacing w:before="0" w:beforeAutospacing="0" w:after="0" w:afterAutospacing="0" w:line="360" w:lineRule="auto"/>
        <w:jc w:val="both"/>
        <w:rPr>
          <w:rFonts w:ascii="Arial" w:hAnsi="Arial" w:cs="Arial"/>
        </w:rPr>
      </w:pPr>
    </w:p>
    <w:p w14:paraId="7F0BF150" w14:textId="77777777" w:rsidR="00084248" w:rsidRPr="001841D3" w:rsidRDefault="00084248" w:rsidP="00084248">
      <w:pPr>
        <w:pStyle w:val="af1"/>
        <w:spacing w:before="0" w:beforeAutospacing="0" w:after="0" w:afterAutospacing="0" w:line="360" w:lineRule="auto"/>
        <w:ind w:firstLine="510"/>
        <w:jc w:val="both"/>
        <w:rPr>
          <w:rFonts w:ascii="Arial" w:hAnsi="Arial" w:cs="Arial"/>
        </w:rPr>
      </w:pPr>
    </w:p>
    <w:tbl>
      <w:tblPr>
        <w:tblW w:w="0" w:type="auto"/>
        <w:tblInd w:w="108" w:type="dxa"/>
        <w:tblBorders>
          <w:top w:val="single" w:sz="8" w:space="0" w:color="auto"/>
          <w:bottom w:val="single" w:sz="8" w:space="0" w:color="auto"/>
        </w:tblBorders>
        <w:tblLook w:val="04A0" w:firstRow="1" w:lastRow="0" w:firstColumn="1" w:lastColumn="0" w:noHBand="0" w:noVBand="1"/>
      </w:tblPr>
      <w:tblGrid>
        <w:gridCol w:w="9639"/>
      </w:tblGrid>
      <w:tr w:rsidR="002A38A1" w:rsidRPr="00B06E69" w14:paraId="063A64BB" w14:textId="77777777" w:rsidTr="001B2448">
        <w:tc>
          <w:tcPr>
            <w:tcW w:w="9639" w:type="dxa"/>
            <w:tcBorders>
              <w:top w:val="single" w:sz="12" w:space="0" w:color="auto"/>
            </w:tcBorders>
          </w:tcPr>
          <w:p w14:paraId="0835779D" w14:textId="77777777" w:rsidR="002A38A1" w:rsidRPr="00B06E69" w:rsidRDefault="002A38A1" w:rsidP="00084248">
            <w:pPr>
              <w:widowControl/>
              <w:spacing w:line="360" w:lineRule="auto"/>
              <w:ind w:firstLine="510"/>
              <w:jc w:val="both"/>
              <w:rPr>
                <w:rFonts w:ascii="Arial" w:hAnsi="Arial" w:cs="Arial"/>
                <w:sz w:val="24"/>
                <w:szCs w:val="24"/>
              </w:rPr>
            </w:pPr>
            <w:r w:rsidRPr="00B06E69">
              <w:rPr>
                <w:rFonts w:ascii="Arial" w:hAnsi="Arial" w:cs="Arial"/>
                <w:sz w:val="24"/>
                <w:szCs w:val="24"/>
              </w:rPr>
              <w:t>УДК 621.798.1:678.5:006.</w:t>
            </w:r>
            <w:r w:rsidR="00A575E2" w:rsidRPr="00B06E69">
              <w:rPr>
                <w:rFonts w:ascii="Arial" w:hAnsi="Arial" w:cs="Arial"/>
                <w:sz w:val="24"/>
                <w:szCs w:val="24"/>
              </w:rPr>
              <w:t>354                 МКС</w:t>
            </w:r>
            <w:r w:rsidR="00756BF3" w:rsidRPr="00B06E69">
              <w:rPr>
                <w:rFonts w:ascii="Arial" w:hAnsi="Arial" w:cs="Arial"/>
                <w:sz w:val="24"/>
                <w:szCs w:val="24"/>
              </w:rPr>
              <w:t xml:space="preserve">  97.140            </w:t>
            </w:r>
            <w:r w:rsidR="00F834A8" w:rsidRPr="00B06E69">
              <w:rPr>
                <w:rFonts w:ascii="Arial" w:hAnsi="Arial" w:cs="Arial"/>
                <w:sz w:val="24"/>
                <w:szCs w:val="24"/>
              </w:rPr>
              <w:t>ОКП 56 0000</w:t>
            </w:r>
            <w:r w:rsidR="00756BF3" w:rsidRPr="00B06E69">
              <w:rPr>
                <w:rFonts w:ascii="Arial" w:hAnsi="Arial" w:cs="Arial"/>
                <w:sz w:val="24"/>
                <w:szCs w:val="24"/>
              </w:rPr>
              <w:t xml:space="preserve">    </w:t>
            </w:r>
          </w:p>
        </w:tc>
      </w:tr>
      <w:tr w:rsidR="002A38A1" w:rsidRPr="00B06E69" w14:paraId="209CE039" w14:textId="77777777" w:rsidTr="001B2448">
        <w:tc>
          <w:tcPr>
            <w:tcW w:w="9639" w:type="dxa"/>
            <w:tcBorders>
              <w:bottom w:val="single" w:sz="12" w:space="0" w:color="auto"/>
            </w:tcBorders>
          </w:tcPr>
          <w:p w14:paraId="0937113C" w14:textId="77777777" w:rsidR="00364611" w:rsidRPr="00B06E69" w:rsidRDefault="002A38A1" w:rsidP="00084248">
            <w:pPr>
              <w:widowControl/>
              <w:spacing w:line="360" w:lineRule="auto"/>
              <w:ind w:firstLine="510"/>
              <w:jc w:val="both"/>
              <w:rPr>
                <w:rFonts w:ascii="Arial" w:hAnsi="Arial" w:cs="Arial"/>
                <w:sz w:val="24"/>
                <w:szCs w:val="24"/>
              </w:rPr>
            </w:pPr>
            <w:r w:rsidRPr="00B06E69">
              <w:rPr>
                <w:rFonts w:ascii="Arial" w:hAnsi="Arial" w:cs="Arial"/>
                <w:sz w:val="24"/>
                <w:szCs w:val="24"/>
              </w:rPr>
              <w:t>Ключевые слова: стеллаж металлический для архивов, классификация, технические требования, приемка, методы контроля, транспортирование, хранение, гарантии изготовителя</w:t>
            </w:r>
          </w:p>
        </w:tc>
      </w:tr>
    </w:tbl>
    <w:p w14:paraId="3D52B1BD" w14:textId="77777777" w:rsidR="008235E7" w:rsidRPr="00B06E69" w:rsidRDefault="008235E7" w:rsidP="00084248">
      <w:pPr>
        <w:pStyle w:val="Standard"/>
        <w:spacing w:line="360" w:lineRule="auto"/>
        <w:ind w:firstLine="510"/>
        <w:jc w:val="both"/>
        <w:rPr>
          <w:rFonts w:cs="Arial"/>
          <w:sz w:val="24"/>
          <w:szCs w:val="24"/>
        </w:rPr>
      </w:pPr>
    </w:p>
    <w:p w14:paraId="287980FE" w14:textId="77777777" w:rsidR="00EA7882" w:rsidRPr="00B06E69" w:rsidRDefault="00EA7882" w:rsidP="00084248">
      <w:pPr>
        <w:pStyle w:val="Standard"/>
        <w:spacing w:line="360" w:lineRule="auto"/>
        <w:ind w:firstLine="510"/>
        <w:jc w:val="both"/>
        <w:rPr>
          <w:rFonts w:cs="Arial"/>
          <w:sz w:val="24"/>
          <w:szCs w:val="24"/>
        </w:rPr>
      </w:pPr>
    </w:p>
    <w:p w14:paraId="5856683D" w14:textId="77777777" w:rsidR="00EA7882" w:rsidRPr="00B06E69" w:rsidRDefault="00EA7882" w:rsidP="00084248">
      <w:pPr>
        <w:pStyle w:val="Standard"/>
        <w:spacing w:line="360" w:lineRule="auto"/>
        <w:ind w:firstLine="510"/>
        <w:jc w:val="both"/>
        <w:rPr>
          <w:rFonts w:cs="Arial"/>
          <w:sz w:val="24"/>
          <w:szCs w:val="24"/>
        </w:rPr>
      </w:pPr>
    </w:p>
    <w:p w14:paraId="05E9CF72" w14:textId="77777777" w:rsidR="00EA7882" w:rsidRPr="00B06E69" w:rsidRDefault="00A575E2" w:rsidP="00084248">
      <w:pPr>
        <w:pStyle w:val="Standard"/>
        <w:spacing w:line="360" w:lineRule="auto"/>
        <w:ind w:firstLine="510"/>
        <w:jc w:val="both"/>
        <w:rPr>
          <w:rFonts w:cs="Arial"/>
          <w:sz w:val="24"/>
          <w:szCs w:val="24"/>
        </w:rPr>
      </w:pPr>
      <w:r w:rsidRPr="00B06E69">
        <w:rPr>
          <w:rFonts w:cs="Arial"/>
          <w:sz w:val="24"/>
          <w:szCs w:val="24"/>
        </w:rPr>
        <w:t>Директор ООО «Промет»</w:t>
      </w:r>
      <w:r w:rsidR="00EA7882" w:rsidRPr="00B06E69">
        <w:rPr>
          <w:rFonts w:cs="Arial"/>
          <w:sz w:val="24"/>
          <w:szCs w:val="24"/>
        </w:rPr>
        <w:t xml:space="preserve"> _____________   Петров А.В.</w:t>
      </w:r>
      <w:r w:rsidR="00EA7882" w:rsidRPr="00B06E69">
        <w:rPr>
          <w:rFonts w:cs="Arial"/>
          <w:sz w:val="24"/>
          <w:szCs w:val="24"/>
        </w:rPr>
        <w:tab/>
      </w:r>
    </w:p>
    <w:p w14:paraId="75C7EF60" w14:textId="77777777" w:rsidR="00EA7882" w:rsidRPr="00B06E69" w:rsidRDefault="00EA7882" w:rsidP="00084248">
      <w:pPr>
        <w:pStyle w:val="Standard"/>
        <w:spacing w:line="360" w:lineRule="auto"/>
        <w:ind w:firstLine="510"/>
        <w:jc w:val="both"/>
        <w:rPr>
          <w:rFonts w:cs="Arial"/>
          <w:sz w:val="24"/>
          <w:szCs w:val="24"/>
        </w:rPr>
      </w:pPr>
    </w:p>
    <w:p w14:paraId="1237211A" w14:textId="77777777" w:rsidR="00EA7882" w:rsidRPr="00B06E69" w:rsidRDefault="00A575E2" w:rsidP="00084248">
      <w:pPr>
        <w:pStyle w:val="Standard"/>
        <w:spacing w:line="360" w:lineRule="auto"/>
        <w:ind w:firstLine="510"/>
        <w:jc w:val="both"/>
        <w:rPr>
          <w:rFonts w:cs="Arial"/>
          <w:sz w:val="24"/>
          <w:szCs w:val="24"/>
        </w:rPr>
      </w:pPr>
      <w:r w:rsidRPr="00B06E69">
        <w:rPr>
          <w:rFonts w:cs="Arial"/>
          <w:sz w:val="24"/>
          <w:szCs w:val="24"/>
        </w:rPr>
        <w:t>Руководитель разработки</w:t>
      </w:r>
      <w:r w:rsidR="00BC237E">
        <w:rPr>
          <w:rFonts w:cs="Arial"/>
          <w:sz w:val="24"/>
          <w:szCs w:val="24"/>
        </w:rPr>
        <w:t xml:space="preserve">  _____________   </w:t>
      </w:r>
      <w:r w:rsidR="00EA7882" w:rsidRPr="00B06E69">
        <w:rPr>
          <w:rFonts w:cs="Arial"/>
          <w:sz w:val="24"/>
          <w:szCs w:val="24"/>
        </w:rPr>
        <w:t>.</w:t>
      </w:r>
      <w:r w:rsidR="00EA7882" w:rsidRPr="00B06E69">
        <w:rPr>
          <w:rFonts w:cs="Arial"/>
          <w:sz w:val="24"/>
          <w:szCs w:val="24"/>
        </w:rPr>
        <w:tab/>
      </w:r>
    </w:p>
    <w:p w14:paraId="67FD9339" w14:textId="77777777" w:rsidR="00995172" w:rsidRPr="001960B3" w:rsidRDefault="00995172" w:rsidP="00651034">
      <w:pPr>
        <w:widowControl/>
        <w:spacing w:line="360" w:lineRule="auto"/>
        <w:ind w:firstLine="510"/>
        <w:rPr>
          <w:rFonts w:ascii="Arial" w:hAnsi="Arial" w:cs="Arial"/>
          <w:sz w:val="28"/>
          <w:szCs w:val="28"/>
          <w:lang w:val="en-US"/>
        </w:rPr>
      </w:pPr>
    </w:p>
    <w:p w14:paraId="0605D511" w14:textId="77777777" w:rsidR="006A78F2" w:rsidRPr="00B06E69" w:rsidRDefault="006A78F2" w:rsidP="007A3B46">
      <w:pPr>
        <w:widowControl/>
        <w:spacing w:line="360" w:lineRule="auto"/>
        <w:rPr>
          <w:rFonts w:ascii="Arial" w:hAnsi="Arial" w:cs="Arial"/>
          <w:sz w:val="28"/>
          <w:szCs w:val="28"/>
        </w:rPr>
      </w:pPr>
    </w:p>
    <w:sectPr w:rsidR="006A78F2" w:rsidRPr="00B06E69" w:rsidSect="00AC3263">
      <w:headerReference w:type="even" r:id="rId22"/>
      <w:footerReference w:type="even" r:id="rId23"/>
      <w:pgSz w:w="11906" w:h="16838" w:code="9"/>
      <w:pgMar w:top="1134" w:right="1418" w:bottom="1134" w:left="851" w:header="1134" w:footer="1134" w:gutter="0"/>
      <w:cols w:space="720"/>
      <w:formProt w:val="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imV" w:date="2017-04-11T08:51:00Z" w:initials="K">
    <w:p w14:paraId="7181AD62" w14:textId="77777777" w:rsidR="00292F97" w:rsidRDefault="00292F97">
      <w:pPr>
        <w:pStyle w:val="af5"/>
      </w:pPr>
      <w:r>
        <w:rPr>
          <w:rStyle w:val="af4"/>
        </w:rPr>
        <w:annotationRef/>
      </w:r>
      <w:r>
        <w:t>Обсудить область применения</w:t>
      </w:r>
    </w:p>
  </w:comment>
  <w:comment w:id="4" w:author="Scad" w:date="2017-04-25T14:22:00Z" w:initials="S">
    <w:p w14:paraId="16E56D15" w14:textId="77777777" w:rsidR="00292F97" w:rsidRDefault="00292F97">
      <w:pPr>
        <w:pStyle w:val="af5"/>
      </w:pPr>
      <w:r>
        <w:rPr>
          <w:rStyle w:val="af4"/>
        </w:rPr>
        <w:annotationRef/>
      </w:r>
      <w:r>
        <w:t>Оставить</w:t>
      </w:r>
      <w:r w:rsidR="006123FB">
        <w:t xml:space="preserve"> только те, которые</w:t>
      </w:r>
      <w:r>
        <w:t xml:space="preserve"> по тексту</w:t>
      </w:r>
      <w:r w:rsidR="006123FB">
        <w:t>.</w:t>
      </w:r>
    </w:p>
  </w:comment>
  <w:comment w:id="10" w:author="KimV" w:date="2017-04-11T09:14:00Z" w:initials="K">
    <w:p w14:paraId="7A96886E" w14:textId="77777777" w:rsidR="00292F97" w:rsidRDefault="00292F97">
      <w:pPr>
        <w:pStyle w:val="af5"/>
      </w:pPr>
      <w:r>
        <w:rPr>
          <w:rStyle w:val="af4"/>
        </w:rPr>
        <w:annotationRef/>
      </w:r>
      <w:r>
        <w:t>Заменить определение или термин</w:t>
      </w:r>
    </w:p>
  </w:comment>
  <w:comment w:id="11" w:author="KimV" w:date="2017-04-25T14:23:00Z" w:initials="K">
    <w:p w14:paraId="7BFCE0F0" w14:textId="77777777" w:rsidR="006123FB" w:rsidRDefault="006123FB">
      <w:pPr>
        <w:pStyle w:val="af5"/>
      </w:pPr>
      <w:r>
        <w:rPr>
          <w:rStyle w:val="af4"/>
        </w:rPr>
        <w:annotationRef/>
      </w:r>
      <w:r>
        <w:t>Добавить в термины и определения</w:t>
      </w:r>
    </w:p>
  </w:comment>
  <w:comment w:id="14" w:author="Scad" w:date="2017-04-27T11:06:00Z" w:initials="S">
    <w:p w14:paraId="2F4E567E" w14:textId="77777777" w:rsidR="00E850BE" w:rsidRPr="00E850BE" w:rsidRDefault="00E850BE">
      <w:pPr>
        <w:pStyle w:val="af5"/>
      </w:pPr>
      <w:r>
        <w:rPr>
          <w:rStyle w:val="af4"/>
        </w:rPr>
        <w:annotationRef/>
      </w:r>
      <w:r>
        <w:t>Добавить класс 250кг</w:t>
      </w:r>
    </w:p>
  </w:comment>
  <w:comment w:id="15" w:author="Scad" w:date="2017-04-27T16:55:00Z" w:initials="S">
    <w:p w14:paraId="6B58EAA0" w14:textId="77777777" w:rsidR="00E850BE" w:rsidRDefault="00E850BE">
      <w:pPr>
        <w:pStyle w:val="af5"/>
      </w:pPr>
      <w:r>
        <w:rPr>
          <w:rStyle w:val="af4"/>
        </w:rPr>
        <w:annotationRef/>
      </w:r>
      <w:r w:rsidR="00DC2759">
        <w:t xml:space="preserve">Увеличить до </w:t>
      </w:r>
      <w:r>
        <w:t>1500 кг</w:t>
      </w:r>
      <w:r w:rsidR="002A4C36">
        <w:t>, шаг 100</w:t>
      </w:r>
    </w:p>
  </w:comment>
  <w:comment w:id="18" w:author="Scad" w:date="2017-04-27T11:33:00Z" w:initials="S">
    <w:p w14:paraId="4D2DE792" w14:textId="77777777" w:rsidR="00B54472" w:rsidRDefault="00B54472">
      <w:pPr>
        <w:pStyle w:val="af5"/>
      </w:pPr>
      <w:r>
        <w:rPr>
          <w:rStyle w:val="af4"/>
        </w:rPr>
        <w:annotationRef/>
      </w:r>
      <w:r>
        <w:t>Увеличить до 800мм</w:t>
      </w:r>
    </w:p>
  </w:comment>
  <w:comment w:id="19" w:author="Scad" w:date="2017-04-27T11:44:00Z" w:initials="S">
    <w:p w14:paraId="7519B828" w14:textId="77777777" w:rsidR="00DF7175" w:rsidRDefault="00DF7175">
      <w:pPr>
        <w:pStyle w:val="af5"/>
      </w:pPr>
      <w:r>
        <w:rPr>
          <w:rStyle w:val="af4"/>
        </w:rPr>
        <w:annotationRef/>
      </w:r>
      <w:r>
        <w:t>Мнения разделились</w:t>
      </w:r>
    </w:p>
  </w:comment>
  <w:comment w:id="20" w:author="Scad" w:date="2017-04-27T11:53:00Z" w:initials="S">
    <w:p w14:paraId="76BADADA" w14:textId="77777777" w:rsidR="0004484F" w:rsidRDefault="0004484F">
      <w:pPr>
        <w:pStyle w:val="af5"/>
      </w:pPr>
      <w:r>
        <w:rPr>
          <w:rStyle w:val="af4"/>
        </w:rPr>
        <w:annotationRef/>
      </w:r>
      <w:r>
        <w:t>Поменять на квалитет</w:t>
      </w:r>
    </w:p>
  </w:comment>
  <w:comment w:id="21" w:author="KimV" w:date="2017-04-11T08:47:00Z" w:initials="K">
    <w:p w14:paraId="796AD501" w14:textId="77777777" w:rsidR="00292F97" w:rsidRDefault="00292F97">
      <w:pPr>
        <w:pStyle w:val="af5"/>
      </w:pPr>
      <w:r>
        <w:rPr>
          <w:rStyle w:val="af4"/>
        </w:rPr>
        <w:annotationRef/>
      </w:r>
      <w:r>
        <w:t>Замена на действующий ГОСТ</w:t>
      </w:r>
    </w:p>
  </w:comment>
  <w:comment w:id="22" w:author="Scad" w:date="2017-04-27T12:18:00Z" w:initials="S">
    <w:p w14:paraId="127A724A" w14:textId="77777777" w:rsidR="005647DC" w:rsidRDefault="005647DC">
      <w:pPr>
        <w:pStyle w:val="af5"/>
      </w:pPr>
      <w:r>
        <w:rPr>
          <w:rStyle w:val="af4"/>
        </w:rPr>
        <w:annotationRef/>
      </w:r>
      <w:r>
        <w:t>Доработать</w:t>
      </w:r>
    </w:p>
  </w:comment>
  <w:comment w:id="23" w:author="KimV" w:date="2017-04-27T16:48:00Z" w:initials="K">
    <w:p w14:paraId="7E7F3C26" w14:textId="77777777" w:rsidR="00DC2759" w:rsidRDefault="00DC2759">
      <w:pPr>
        <w:pStyle w:val="af5"/>
      </w:pPr>
      <w:r>
        <w:rPr>
          <w:rStyle w:val="af4"/>
        </w:rPr>
        <w:annotationRef/>
      </w:r>
      <w:r>
        <w:t>Какую формулировку оставить?!</w:t>
      </w:r>
    </w:p>
  </w:comment>
  <w:comment w:id="24" w:author="Scad" w:date="2017-04-27T12:53:00Z" w:initials="S">
    <w:p w14:paraId="723371A4" w14:textId="77777777" w:rsidR="0095336D" w:rsidRDefault="0095336D">
      <w:pPr>
        <w:pStyle w:val="af5"/>
      </w:pPr>
      <w:r>
        <w:rPr>
          <w:rStyle w:val="af4"/>
        </w:rPr>
        <w:annotationRef/>
      </w:r>
      <w:r>
        <w:t>Не менять</w:t>
      </w:r>
    </w:p>
  </w:comment>
  <w:comment w:id="31" w:author="Scad" w:date="2017-04-27T13:05:00Z" w:initials="S">
    <w:p w14:paraId="3A9B99E3" w14:textId="77777777" w:rsidR="007F39DB" w:rsidRDefault="007F39DB">
      <w:pPr>
        <w:pStyle w:val="af5"/>
      </w:pPr>
      <w:r>
        <w:rPr>
          <w:rStyle w:val="af4"/>
        </w:rPr>
        <w:annotationRef/>
      </w:r>
      <w:r>
        <w:t>Убрать</w:t>
      </w:r>
    </w:p>
  </w:comment>
  <w:comment w:id="32" w:author="KimV" w:date="2017-04-27T16:57:00Z" w:initials="K">
    <w:p w14:paraId="7E6B764C" w14:textId="77777777" w:rsidR="002A4C36" w:rsidRDefault="002A4C36">
      <w:pPr>
        <w:pStyle w:val="af5"/>
      </w:pPr>
      <w:r>
        <w:rPr>
          <w:rStyle w:val="af4"/>
        </w:rPr>
        <w:annotationRef/>
      </w:r>
      <w:r>
        <w:t>Вариант 85%</w:t>
      </w:r>
    </w:p>
  </w:comment>
  <w:comment w:id="33" w:author="KimV" w:date="2017-04-27T16:44:00Z" w:initials="K">
    <w:p w14:paraId="7BA643D5" w14:textId="77777777" w:rsidR="00DC2759" w:rsidRDefault="00DC2759">
      <w:pPr>
        <w:pStyle w:val="af5"/>
      </w:pPr>
      <w:r>
        <w:rPr>
          <w:rStyle w:val="af4"/>
        </w:rPr>
        <w:annotationRef/>
      </w:r>
      <w:r>
        <w:t>Доработать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1AD62" w15:done="0"/>
  <w15:commentEx w15:paraId="16E56D15" w15:done="0"/>
  <w15:commentEx w15:paraId="7A96886E" w15:done="0"/>
  <w15:commentEx w15:paraId="7BFCE0F0" w15:done="0"/>
  <w15:commentEx w15:paraId="2F4E567E" w15:done="0"/>
  <w15:commentEx w15:paraId="6B58EAA0" w15:done="0"/>
  <w15:commentEx w15:paraId="4D2DE792" w15:done="0"/>
  <w15:commentEx w15:paraId="7519B828" w15:done="0"/>
  <w15:commentEx w15:paraId="76BADADA" w15:done="0"/>
  <w15:commentEx w15:paraId="796AD501" w15:done="0"/>
  <w15:commentEx w15:paraId="127A724A" w15:done="0"/>
  <w15:commentEx w15:paraId="7E7F3C26" w15:done="0"/>
  <w15:commentEx w15:paraId="723371A4" w15:done="0"/>
  <w15:commentEx w15:paraId="3A9B99E3" w15:done="0"/>
  <w15:commentEx w15:paraId="7E6B764C" w15:done="0"/>
  <w15:commentEx w15:paraId="7BA643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66A8" w14:textId="77777777" w:rsidR="00612F0B" w:rsidRDefault="00612F0B">
      <w:r>
        <w:separator/>
      </w:r>
    </w:p>
  </w:endnote>
  <w:endnote w:type="continuationSeparator" w:id="0">
    <w:p w14:paraId="1E73D9C6" w14:textId="77777777" w:rsidR="00612F0B" w:rsidRDefault="0061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paperSansC">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23744136"/>
      <w:docPartObj>
        <w:docPartGallery w:val="Page Numbers (Bottom of Page)"/>
        <w:docPartUnique/>
      </w:docPartObj>
    </w:sdtPr>
    <w:sdtEndPr/>
    <w:sdtContent>
      <w:p w14:paraId="709F4E15" w14:textId="07801F02" w:rsidR="00292F97" w:rsidRPr="002464D5" w:rsidRDefault="001801EC">
        <w:pPr>
          <w:pStyle w:val="a6"/>
          <w:rPr>
            <w:rFonts w:ascii="Times New Roman" w:hAnsi="Times New Roman"/>
            <w:sz w:val="28"/>
            <w:szCs w:val="28"/>
          </w:rPr>
        </w:pPr>
        <w:r w:rsidRPr="002464D5">
          <w:rPr>
            <w:rFonts w:ascii="Times New Roman" w:hAnsi="Times New Roman"/>
            <w:sz w:val="28"/>
            <w:szCs w:val="28"/>
          </w:rPr>
          <w:fldChar w:fldCharType="begin"/>
        </w:r>
        <w:r w:rsidR="00292F97" w:rsidRPr="002464D5">
          <w:rPr>
            <w:rFonts w:ascii="Times New Roman" w:hAnsi="Times New Roman"/>
            <w:sz w:val="28"/>
            <w:szCs w:val="28"/>
          </w:rPr>
          <w:instrText>PAGE   \* MERGEFORMAT</w:instrText>
        </w:r>
        <w:r w:rsidRPr="002464D5">
          <w:rPr>
            <w:rFonts w:ascii="Times New Roman" w:hAnsi="Times New Roman"/>
            <w:sz w:val="28"/>
            <w:szCs w:val="28"/>
          </w:rPr>
          <w:fldChar w:fldCharType="separate"/>
        </w:r>
        <w:r w:rsidR="009F74E4">
          <w:rPr>
            <w:rFonts w:ascii="Times New Roman" w:hAnsi="Times New Roman"/>
            <w:noProof/>
            <w:sz w:val="28"/>
            <w:szCs w:val="28"/>
          </w:rPr>
          <w:t>II</w:t>
        </w:r>
        <w:r w:rsidRPr="002464D5">
          <w:rPr>
            <w:rFonts w:ascii="Times New Roman" w:hAnsi="Times New Roman"/>
            <w:sz w:val="28"/>
            <w:szCs w:val="28"/>
          </w:rPr>
          <w:fldChar w:fldCharType="end"/>
        </w:r>
      </w:p>
    </w:sdtContent>
  </w:sdt>
  <w:p w14:paraId="2A837803" w14:textId="77777777" w:rsidR="00292F97" w:rsidRPr="002464D5" w:rsidRDefault="00292F97">
    <w:pPr>
      <w:pStyle w:val="a6"/>
      <w:jc w:val="right"/>
      <w:rPr>
        <w:rFonts w:ascii="Times New Roman" w:hAnsi="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80381"/>
      <w:docPartObj>
        <w:docPartGallery w:val="Page Numbers (Bottom of Page)"/>
        <w:docPartUnique/>
      </w:docPartObj>
    </w:sdtPr>
    <w:sdtEndPr>
      <w:rPr>
        <w:rFonts w:ascii="Times New Roman" w:hAnsi="Times New Roman"/>
        <w:sz w:val="28"/>
        <w:szCs w:val="28"/>
      </w:rPr>
    </w:sdtEndPr>
    <w:sdtContent>
      <w:p w14:paraId="5E60EFB0" w14:textId="77777777" w:rsidR="00292F97" w:rsidRPr="002464D5" w:rsidRDefault="001801EC" w:rsidP="002464D5">
        <w:pPr>
          <w:pStyle w:val="a6"/>
          <w:jc w:val="right"/>
          <w:rPr>
            <w:rFonts w:ascii="Times New Roman" w:hAnsi="Times New Roman"/>
            <w:sz w:val="28"/>
            <w:szCs w:val="28"/>
          </w:rPr>
        </w:pPr>
        <w:r w:rsidRPr="0008201F">
          <w:rPr>
            <w:rFonts w:ascii="Times New Roman" w:hAnsi="Times New Roman"/>
            <w:sz w:val="24"/>
            <w:szCs w:val="24"/>
          </w:rPr>
          <w:fldChar w:fldCharType="begin"/>
        </w:r>
        <w:r w:rsidR="00292F97" w:rsidRPr="0008201F">
          <w:rPr>
            <w:rFonts w:ascii="Times New Roman" w:hAnsi="Times New Roman"/>
            <w:sz w:val="24"/>
            <w:szCs w:val="24"/>
          </w:rPr>
          <w:instrText>PAGE   \* MERGEFORMAT</w:instrText>
        </w:r>
        <w:r w:rsidRPr="0008201F">
          <w:rPr>
            <w:rFonts w:ascii="Times New Roman" w:hAnsi="Times New Roman"/>
            <w:sz w:val="24"/>
            <w:szCs w:val="24"/>
          </w:rPr>
          <w:fldChar w:fldCharType="separate"/>
        </w:r>
        <w:r w:rsidR="009F74E4">
          <w:rPr>
            <w:rFonts w:ascii="Times New Roman" w:hAnsi="Times New Roman"/>
            <w:noProof/>
            <w:sz w:val="24"/>
            <w:szCs w:val="24"/>
          </w:rPr>
          <w:t>7</w:t>
        </w:r>
        <w:r w:rsidRPr="0008201F">
          <w:rPr>
            <w:rFonts w:ascii="Times New Roman" w:hAnsi="Times New Roman"/>
            <w:sz w:val="24"/>
            <w:szCs w:val="24"/>
          </w:rPr>
          <w:fldChar w:fldCharType="end"/>
        </w:r>
      </w:p>
    </w:sdtContent>
  </w:sdt>
  <w:p w14:paraId="47D8146B" w14:textId="77777777" w:rsidR="00292F97" w:rsidRPr="002464D5" w:rsidRDefault="00292F97" w:rsidP="00184C42">
    <w:pPr>
      <w:pStyle w:val="a6"/>
      <w:jc w:val="right"/>
      <w:rPr>
        <w:rFonts w:ascii="Times New Roman" w:hAnsi="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919"/>
      <w:docPartObj>
        <w:docPartGallery w:val="Page Numbers (Bottom of Page)"/>
        <w:docPartUnique/>
      </w:docPartObj>
    </w:sdtPr>
    <w:sdtEndPr>
      <w:rPr>
        <w:rFonts w:ascii="Times New Roman" w:hAnsi="Times New Roman"/>
        <w:sz w:val="28"/>
        <w:szCs w:val="28"/>
      </w:rPr>
    </w:sdtEndPr>
    <w:sdtContent>
      <w:p w14:paraId="18C295B2" w14:textId="77777777" w:rsidR="00292F97" w:rsidRPr="002464D5" w:rsidRDefault="001801EC">
        <w:pPr>
          <w:pStyle w:val="a6"/>
          <w:jc w:val="right"/>
          <w:rPr>
            <w:rFonts w:ascii="Times New Roman" w:hAnsi="Times New Roman"/>
            <w:sz w:val="28"/>
            <w:szCs w:val="28"/>
          </w:rPr>
        </w:pPr>
        <w:r w:rsidRPr="002464D5">
          <w:rPr>
            <w:rFonts w:ascii="Times New Roman" w:hAnsi="Times New Roman"/>
            <w:sz w:val="28"/>
            <w:szCs w:val="28"/>
          </w:rPr>
          <w:fldChar w:fldCharType="begin"/>
        </w:r>
        <w:r w:rsidR="00292F97" w:rsidRPr="002464D5">
          <w:rPr>
            <w:rFonts w:ascii="Times New Roman" w:hAnsi="Times New Roman"/>
            <w:sz w:val="28"/>
            <w:szCs w:val="28"/>
          </w:rPr>
          <w:instrText>PAGE   \* MERGEFORMAT</w:instrText>
        </w:r>
        <w:r w:rsidRPr="002464D5">
          <w:rPr>
            <w:rFonts w:ascii="Times New Roman" w:hAnsi="Times New Roman"/>
            <w:sz w:val="28"/>
            <w:szCs w:val="28"/>
          </w:rPr>
          <w:fldChar w:fldCharType="separate"/>
        </w:r>
        <w:r w:rsidR="009F74E4">
          <w:rPr>
            <w:rFonts w:ascii="Times New Roman" w:hAnsi="Times New Roman"/>
            <w:noProof/>
            <w:sz w:val="28"/>
            <w:szCs w:val="28"/>
          </w:rPr>
          <w:t>1</w:t>
        </w:r>
        <w:r w:rsidRPr="002464D5">
          <w:rPr>
            <w:rFonts w:ascii="Times New Roman" w:hAnsi="Times New Roman"/>
            <w:sz w:val="28"/>
            <w:szCs w:val="28"/>
          </w:rPr>
          <w:fldChar w:fldCharType="end"/>
        </w:r>
      </w:p>
    </w:sdtContent>
  </w:sdt>
  <w:p w14:paraId="7BF5876E" w14:textId="77777777" w:rsidR="00292F97" w:rsidRDefault="00292F9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87E2" w14:textId="77777777" w:rsidR="00292F97" w:rsidRPr="00A7708D" w:rsidRDefault="001801EC" w:rsidP="00716877">
    <w:pPr>
      <w:pStyle w:val="a6"/>
      <w:rPr>
        <w:rFonts w:ascii="Times New Roman" w:hAnsi="Times New Roman"/>
        <w:sz w:val="24"/>
        <w:szCs w:val="24"/>
      </w:rPr>
    </w:pPr>
    <w:r w:rsidRPr="00A7708D">
      <w:rPr>
        <w:rFonts w:ascii="Times New Roman" w:hAnsi="Times New Roman"/>
        <w:sz w:val="24"/>
        <w:szCs w:val="24"/>
      </w:rPr>
      <w:fldChar w:fldCharType="begin"/>
    </w:r>
    <w:r w:rsidR="00292F97" w:rsidRPr="00A7708D">
      <w:rPr>
        <w:rFonts w:ascii="Times New Roman" w:hAnsi="Times New Roman"/>
        <w:sz w:val="24"/>
        <w:szCs w:val="24"/>
      </w:rPr>
      <w:instrText xml:space="preserve"> PAGE   \* MERGEFORMAT </w:instrText>
    </w:r>
    <w:r w:rsidRPr="00A7708D">
      <w:rPr>
        <w:rFonts w:ascii="Times New Roman" w:hAnsi="Times New Roman"/>
        <w:sz w:val="24"/>
        <w:szCs w:val="24"/>
      </w:rPr>
      <w:fldChar w:fldCharType="separate"/>
    </w:r>
    <w:r w:rsidR="009F74E4">
      <w:rPr>
        <w:rFonts w:ascii="Times New Roman" w:hAnsi="Times New Roman"/>
        <w:noProof/>
        <w:sz w:val="24"/>
        <w:szCs w:val="24"/>
      </w:rPr>
      <w:t>8</w:t>
    </w:r>
    <w:r w:rsidRPr="00A7708D">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195F" w14:textId="77777777" w:rsidR="00612F0B" w:rsidRDefault="00612F0B">
      <w:r>
        <w:separator/>
      </w:r>
    </w:p>
  </w:footnote>
  <w:footnote w:type="continuationSeparator" w:id="0">
    <w:p w14:paraId="5791350E" w14:textId="77777777" w:rsidR="00612F0B" w:rsidRDefault="0061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1B60" w14:textId="77777777" w:rsidR="00292F97" w:rsidRPr="00AC3263" w:rsidRDefault="00292F97" w:rsidP="00AC3263">
    <w:pPr>
      <w:pStyle w:val="a4"/>
      <w:rPr>
        <w:rFonts w:ascii="Arial" w:hAnsi="Arial" w:cs="Arial"/>
        <w:sz w:val="20"/>
        <w:lang w:val="en-US"/>
      </w:rPr>
    </w:pPr>
    <w:r w:rsidRPr="00B06E69">
      <w:rPr>
        <w:rFonts w:ascii="Arial" w:hAnsi="Arial" w:cs="Arial"/>
        <w:sz w:val="20"/>
      </w:rPr>
      <w:t>ГОСТ 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C8FF" w14:textId="77777777" w:rsidR="00292F97" w:rsidRDefault="00292F97" w:rsidP="002464D5">
    <w:pPr>
      <w:pStyle w:val="a4"/>
      <w:jc w:val="right"/>
      <w:rPr>
        <w:rFonts w:ascii="Arial" w:hAnsi="Arial" w:cs="Arial"/>
        <w:sz w:val="20"/>
      </w:rPr>
    </w:pPr>
    <w:r w:rsidRPr="00EE70E1">
      <w:rPr>
        <w:rFonts w:ascii="Arial" w:hAnsi="Arial" w:cs="Arial"/>
        <w:sz w:val="20"/>
      </w:rPr>
      <w:t xml:space="preserve">ГОСТ Р </w:t>
    </w:r>
  </w:p>
  <w:p w14:paraId="72B6A19F" w14:textId="77777777" w:rsidR="00292F97" w:rsidRPr="00EE70E1" w:rsidRDefault="00292F97" w:rsidP="002464D5">
    <w:pPr>
      <w:pStyle w:val="a4"/>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B0F8" w14:textId="77777777" w:rsidR="00292F97" w:rsidRDefault="00292F97" w:rsidP="002464D5">
    <w:pPr>
      <w:pStyle w:val="a4"/>
      <w:jc w:val="right"/>
      <w:rPr>
        <w:rFonts w:ascii="Arial" w:hAnsi="Arial" w:cs="Arial"/>
        <w:sz w:val="24"/>
        <w:szCs w:val="24"/>
      </w:rPr>
    </w:pPr>
    <w:r w:rsidRPr="00FE0CA7">
      <w:rPr>
        <w:rFonts w:ascii="Arial" w:hAnsi="Arial" w:cs="Arial"/>
        <w:sz w:val="24"/>
        <w:szCs w:val="24"/>
      </w:rPr>
      <w:t>ГОСТ Р</w:t>
    </w:r>
  </w:p>
  <w:p w14:paraId="33CDE82C" w14:textId="77777777" w:rsidR="00292F97" w:rsidRPr="00FE0CA7" w:rsidRDefault="00292F97" w:rsidP="002464D5">
    <w:pPr>
      <w:pStyle w:val="a4"/>
      <w:jc w:val="right"/>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451B" w14:textId="77777777" w:rsidR="00292F97" w:rsidRPr="00FE0CA7" w:rsidRDefault="00292F97" w:rsidP="00716877">
    <w:pPr>
      <w:pStyle w:val="a4"/>
      <w:rPr>
        <w:rFonts w:ascii="Arial" w:hAnsi="Arial" w:cs="Arial"/>
        <w:sz w:val="20"/>
      </w:rPr>
    </w:pPr>
    <w:r w:rsidRPr="00FE0CA7">
      <w:rPr>
        <w:rFonts w:ascii="Arial" w:hAnsi="Arial" w:cs="Arial"/>
        <w:sz w:val="20"/>
      </w:rPr>
      <w:t xml:space="preserve">ГОСТ Р </w:t>
    </w:r>
  </w:p>
  <w:p w14:paraId="4498F214" w14:textId="77777777" w:rsidR="00292F97" w:rsidRPr="00FE0CA7" w:rsidRDefault="00292F97" w:rsidP="00716877">
    <w:pPr>
      <w:pStyle w:val="a4"/>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3.%4"/>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4"/>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4"/>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4"/>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4"/>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4"/>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13055EC1"/>
    <w:multiLevelType w:val="multilevel"/>
    <w:tmpl w:val="A224C01E"/>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A921826"/>
    <w:multiLevelType w:val="singleLevel"/>
    <w:tmpl w:val="D096BF48"/>
    <w:lvl w:ilvl="0">
      <w:start w:val="1"/>
      <w:numFmt w:val="decimal"/>
      <w:pStyle w:val="a"/>
      <w:lvlText w:val="%1."/>
      <w:lvlJc w:val="left"/>
      <w:pPr>
        <w:tabs>
          <w:tab w:val="num" w:pos="360"/>
        </w:tabs>
        <w:ind w:left="360" w:hanging="360"/>
      </w:pPr>
    </w:lvl>
  </w:abstractNum>
  <w:abstractNum w:abstractNumId="5" w15:restartNumberingAfterBreak="0">
    <w:nsid w:val="1D1E38D5"/>
    <w:multiLevelType w:val="multilevel"/>
    <w:tmpl w:val="0DBC43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24381FD8"/>
    <w:multiLevelType w:val="multilevel"/>
    <w:tmpl w:val="9AF8B9F2"/>
    <w:lvl w:ilvl="0">
      <w:start w:val="8"/>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C356B02"/>
    <w:multiLevelType w:val="multilevel"/>
    <w:tmpl w:val="EED4FFB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A63752"/>
    <w:multiLevelType w:val="multilevel"/>
    <w:tmpl w:val="079A1B10"/>
    <w:lvl w:ilvl="0">
      <w:start w:val="9"/>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4557D3D"/>
    <w:multiLevelType w:val="multilevel"/>
    <w:tmpl w:val="E522E582"/>
    <w:lvl w:ilvl="0">
      <w:start w:val="8"/>
      <w:numFmt w:val="decimal"/>
      <w:lvlText w:val="%1"/>
      <w:lvlJc w:val="left"/>
      <w:pPr>
        <w:ind w:left="360" w:hanging="360"/>
      </w:pPr>
      <w:rPr>
        <w:rFonts w:hint="default"/>
      </w:rPr>
    </w:lvl>
    <w:lvl w:ilvl="1">
      <w:start w:val="4"/>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0" w15:restartNumberingAfterBreak="0">
    <w:nsid w:val="600151E5"/>
    <w:multiLevelType w:val="multilevel"/>
    <w:tmpl w:val="1C1CD9F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8D5A2C"/>
    <w:multiLevelType w:val="singleLevel"/>
    <w:tmpl w:val="39528BD0"/>
    <w:lvl w:ilvl="0">
      <w:start w:val="1"/>
      <w:numFmt w:val="decimal"/>
      <w:lvlText w:val="1.%1"/>
      <w:lvlJc w:val="left"/>
      <w:pPr>
        <w:tabs>
          <w:tab w:val="num" w:pos="360"/>
        </w:tabs>
        <w:ind w:left="360" w:hanging="360"/>
      </w:pPr>
    </w:lvl>
  </w:abstractNum>
  <w:abstractNum w:abstractNumId="12" w15:restartNumberingAfterBreak="0">
    <w:nsid w:val="72A32685"/>
    <w:multiLevelType w:val="multilevel"/>
    <w:tmpl w:val="C9823C48"/>
    <w:lvl w:ilvl="0">
      <w:start w:val="6"/>
      <w:numFmt w:val="decimal"/>
      <w:lvlText w:val="%1"/>
      <w:lvlJc w:val="left"/>
      <w:pPr>
        <w:ind w:left="360" w:hanging="360"/>
      </w:pPr>
      <w:rPr>
        <w:rFonts w:hint="default"/>
      </w:rPr>
    </w:lvl>
    <w:lvl w:ilvl="1">
      <w:start w:val="5"/>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3" w15:restartNumberingAfterBreak="0">
    <w:nsid w:val="742033FB"/>
    <w:multiLevelType w:val="multilevel"/>
    <w:tmpl w:val="E800C628"/>
    <w:lvl w:ilvl="0">
      <w:start w:val="8"/>
      <w:numFmt w:val="decimal"/>
      <w:lvlText w:val="%1"/>
      <w:lvlJc w:val="left"/>
      <w:pPr>
        <w:ind w:left="360" w:hanging="360"/>
      </w:pPr>
      <w:rPr>
        <w:rFonts w:hint="default"/>
      </w:rPr>
    </w:lvl>
    <w:lvl w:ilvl="1">
      <w:start w:val="4"/>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5"/>
  </w:num>
  <w:num w:numId="5">
    <w:abstractNumId w:val="3"/>
  </w:num>
  <w:num w:numId="6">
    <w:abstractNumId w:val="12"/>
  </w:num>
  <w:num w:numId="7">
    <w:abstractNumId w:val="6"/>
  </w:num>
  <w:num w:numId="8">
    <w:abstractNumId w:val="13"/>
  </w:num>
  <w:num w:numId="9">
    <w:abstractNumId w:val="9"/>
  </w:num>
  <w:num w:numId="10">
    <w:abstractNumId w:val="8"/>
  </w:num>
  <w:num w:numId="11">
    <w:abstractNumId w:val="10"/>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o:colormru v:ext="edit" colors="blue,#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0F"/>
    <w:rsid w:val="000032D4"/>
    <w:rsid w:val="000166AB"/>
    <w:rsid w:val="000174F1"/>
    <w:rsid w:val="00020149"/>
    <w:rsid w:val="00026951"/>
    <w:rsid w:val="00034BB3"/>
    <w:rsid w:val="00034E6C"/>
    <w:rsid w:val="00035F53"/>
    <w:rsid w:val="00043EC0"/>
    <w:rsid w:val="0004484F"/>
    <w:rsid w:val="0004686B"/>
    <w:rsid w:val="00053E6A"/>
    <w:rsid w:val="000550EA"/>
    <w:rsid w:val="000635DB"/>
    <w:rsid w:val="00065BF0"/>
    <w:rsid w:val="000668D3"/>
    <w:rsid w:val="000736EF"/>
    <w:rsid w:val="00073C6D"/>
    <w:rsid w:val="00073CA1"/>
    <w:rsid w:val="000752E7"/>
    <w:rsid w:val="00076502"/>
    <w:rsid w:val="00077E01"/>
    <w:rsid w:val="0008201F"/>
    <w:rsid w:val="000832B4"/>
    <w:rsid w:val="00084248"/>
    <w:rsid w:val="000964F1"/>
    <w:rsid w:val="00096C8C"/>
    <w:rsid w:val="000972CD"/>
    <w:rsid w:val="00097384"/>
    <w:rsid w:val="000A27A1"/>
    <w:rsid w:val="000A64A4"/>
    <w:rsid w:val="000B390F"/>
    <w:rsid w:val="000B501B"/>
    <w:rsid w:val="000C015C"/>
    <w:rsid w:val="000C1CE6"/>
    <w:rsid w:val="000C2C10"/>
    <w:rsid w:val="000C59BA"/>
    <w:rsid w:val="000C5B60"/>
    <w:rsid w:val="000C68BA"/>
    <w:rsid w:val="000D2C96"/>
    <w:rsid w:val="000D5FAD"/>
    <w:rsid w:val="000E2A13"/>
    <w:rsid w:val="000E3BEC"/>
    <w:rsid w:val="000E6A5B"/>
    <w:rsid w:val="000E6EEA"/>
    <w:rsid w:val="000E744F"/>
    <w:rsid w:val="000F38B5"/>
    <w:rsid w:val="00103D7F"/>
    <w:rsid w:val="00107E76"/>
    <w:rsid w:val="001107E6"/>
    <w:rsid w:val="0011433D"/>
    <w:rsid w:val="00116199"/>
    <w:rsid w:val="00117F43"/>
    <w:rsid w:val="001230C7"/>
    <w:rsid w:val="00124540"/>
    <w:rsid w:val="00130230"/>
    <w:rsid w:val="00137194"/>
    <w:rsid w:val="001409E3"/>
    <w:rsid w:val="00144588"/>
    <w:rsid w:val="00144AD7"/>
    <w:rsid w:val="00144B09"/>
    <w:rsid w:val="00150F35"/>
    <w:rsid w:val="00153750"/>
    <w:rsid w:val="00154A08"/>
    <w:rsid w:val="001610EA"/>
    <w:rsid w:val="00161990"/>
    <w:rsid w:val="001631E9"/>
    <w:rsid w:val="00163CBB"/>
    <w:rsid w:val="00170DAE"/>
    <w:rsid w:val="00173C2E"/>
    <w:rsid w:val="001744A9"/>
    <w:rsid w:val="0017715E"/>
    <w:rsid w:val="00177C19"/>
    <w:rsid w:val="00177C9E"/>
    <w:rsid w:val="001801EC"/>
    <w:rsid w:val="00182583"/>
    <w:rsid w:val="0018268E"/>
    <w:rsid w:val="00182B6C"/>
    <w:rsid w:val="001841D3"/>
    <w:rsid w:val="00184646"/>
    <w:rsid w:val="00184C42"/>
    <w:rsid w:val="00185B82"/>
    <w:rsid w:val="00191782"/>
    <w:rsid w:val="00192290"/>
    <w:rsid w:val="001960B3"/>
    <w:rsid w:val="001967B1"/>
    <w:rsid w:val="001A62A3"/>
    <w:rsid w:val="001A7CE5"/>
    <w:rsid w:val="001B2448"/>
    <w:rsid w:val="001B5D2E"/>
    <w:rsid w:val="001B6A37"/>
    <w:rsid w:val="001C12B1"/>
    <w:rsid w:val="001C4328"/>
    <w:rsid w:val="001C4869"/>
    <w:rsid w:val="001D1127"/>
    <w:rsid w:val="001D36FB"/>
    <w:rsid w:val="001D5DBE"/>
    <w:rsid w:val="001E0174"/>
    <w:rsid w:val="001E05F5"/>
    <w:rsid w:val="001E3263"/>
    <w:rsid w:val="001E4D3A"/>
    <w:rsid w:val="001F0040"/>
    <w:rsid w:val="001F06C2"/>
    <w:rsid w:val="001F2A9E"/>
    <w:rsid w:val="001F6673"/>
    <w:rsid w:val="0020080D"/>
    <w:rsid w:val="00200C1B"/>
    <w:rsid w:val="002041D4"/>
    <w:rsid w:val="00205B09"/>
    <w:rsid w:val="00206A74"/>
    <w:rsid w:val="00207A67"/>
    <w:rsid w:val="00211C1C"/>
    <w:rsid w:val="0022007A"/>
    <w:rsid w:val="00221AC8"/>
    <w:rsid w:val="00230078"/>
    <w:rsid w:val="002300CA"/>
    <w:rsid w:val="002307AF"/>
    <w:rsid w:val="00230B48"/>
    <w:rsid w:val="0023104B"/>
    <w:rsid w:val="00235646"/>
    <w:rsid w:val="00241186"/>
    <w:rsid w:val="00241F52"/>
    <w:rsid w:val="00245332"/>
    <w:rsid w:val="002464D5"/>
    <w:rsid w:val="002507AC"/>
    <w:rsid w:val="002510B5"/>
    <w:rsid w:val="00252B29"/>
    <w:rsid w:val="00257AF9"/>
    <w:rsid w:val="002652E6"/>
    <w:rsid w:val="0027198A"/>
    <w:rsid w:val="00276AC3"/>
    <w:rsid w:val="0027763A"/>
    <w:rsid w:val="002828C4"/>
    <w:rsid w:val="00282A57"/>
    <w:rsid w:val="00284E53"/>
    <w:rsid w:val="002929EA"/>
    <w:rsid w:val="00292F97"/>
    <w:rsid w:val="00295A86"/>
    <w:rsid w:val="002A13C1"/>
    <w:rsid w:val="002A205E"/>
    <w:rsid w:val="002A2D7F"/>
    <w:rsid w:val="002A38A1"/>
    <w:rsid w:val="002A4C36"/>
    <w:rsid w:val="002A64F6"/>
    <w:rsid w:val="002A737A"/>
    <w:rsid w:val="002B02D2"/>
    <w:rsid w:val="002B27F1"/>
    <w:rsid w:val="002B2B1F"/>
    <w:rsid w:val="002B388F"/>
    <w:rsid w:val="002C0758"/>
    <w:rsid w:val="002C0A4F"/>
    <w:rsid w:val="002C1FB4"/>
    <w:rsid w:val="002C30F8"/>
    <w:rsid w:val="002C343E"/>
    <w:rsid w:val="002C39CF"/>
    <w:rsid w:val="002C611A"/>
    <w:rsid w:val="002D1F20"/>
    <w:rsid w:val="002D28D5"/>
    <w:rsid w:val="002D4CB8"/>
    <w:rsid w:val="002D7288"/>
    <w:rsid w:val="002E1007"/>
    <w:rsid w:val="002E24EC"/>
    <w:rsid w:val="002F0FA5"/>
    <w:rsid w:val="002F3D27"/>
    <w:rsid w:val="00301B27"/>
    <w:rsid w:val="0030217F"/>
    <w:rsid w:val="003023F0"/>
    <w:rsid w:val="00304763"/>
    <w:rsid w:val="00305083"/>
    <w:rsid w:val="00312913"/>
    <w:rsid w:val="00321213"/>
    <w:rsid w:val="003265EA"/>
    <w:rsid w:val="0033383E"/>
    <w:rsid w:val="00334EB9"/>
    <w:rsid w:val="00337B72"/>
    <w:rsid w:val="00341146"/>
    <w:rsid w:val="00344AB6"/>
    <w:rsid w:val="00347785"/>
    <w:rsid w:val="00350CEB"/>
    <w:rsid w:val="0035303F"/>
    <w:rsid w:val="00356833"/>
    <w:rsid w:val="00360C8B"/>
    <w:rsid w:val="00364611"/>
    <w:rsid w:val="00365A03"/>
    <w:rsid w:val="00365CE0"/>
    <w:rsid w:val="0036645A"/>
    <w:rsid w:val="0036706C"/>
    <w:rsid w:val="003766AD"/>
    <w:rsid w:val="00376BDF"/>
    <w:rsid w:val="00381C89"/>
    <w:rsid w:val="00386464"/>
    <w:rsid w:val="00394CFF"/>
    <w:rsid w:val="003965DE"/>
    <w:rsid w:val="003970DD"/>
    <w:rsid w:val="003978BD"/>
    <w:rsid w:val="003A2B4B"/>
    <w:rsid w:val="003A7BCA"/>
    <w:rsid w:val="003A7C4F"/>
    <w:rsid w:val="003B0579"/>
    <w:rsid w:val="003B14E6"/>
    <w:rsid w:val="003B2745"/>
    <w:rsid w:val="003C0FC8"/>
    <w:rsid w:val="003C3786"/>
    <w:rsid w:val="003D2236"/>
    <w:rsid w:val="003D22BF"/>
    <w:rsid w:val="003D2FCA"/>
    <w:rsid w:val="003D4944"/>
    <w:rsid w:val="003D6C6D"/>
    <w:rsid w:val="003E00E2"/>
    <w:rsid w:val="003F04DD"/>
    <w:rsid w:val="003F0623"/>
    <w:rsid w:val="003F6893"/>
    <w:rsid w:val="003F6914"/>
    <w:rsid w:val="00401060"/>
    <w:rsid w:val="004042CC"/>
    <w:rsid w:val="00405ABF"/>
    <w:rsid w:val="00412A15"/>
    <w:rsid w:val="00412C2E"/>
    <w:rsid w:val="00413902"/>
    <w:rsid w:val="00415536"/>
    <w:rsid w:val="00415943"/>
    <w:rsid w:val="00420EA6"/>
    <w:rsid w:val="00422BC0"/>
    <w:rsid w:val="004241DF"/>
    <w:rsid w:val="00425B14"/>
    <w:rsid w:val="0043337E"/>
    <w:rsid w:val="00440348"/>
    <w:rsid w:val="00441684"/>
    <w:rsid w:val="004430AB"/>
    <w:rsid w:val="00445617"/>
    <w:rsid w:val="0044594B"/>
    <w:rsid w:val="00450293"/>
    <w:rsid w:val="004565FC"/>
    <w:rsid w:val="00457427"/>
    <w:rsid w:val="00457792"/>
    <w:rsid w:val="004620D7"/>
    <w:rsid w:val="004713FD"/>
    <w:rsid w:val="00474092"/>
    <w:rsid w:val="004804A0"/>
    <w:rsid w:val="0048475C"/>
    <w:rsid w:val="00484867"/>
    <w:rsid w:val="0048597B"/>
    <w:rsid w:val="0049068C"/>
    <w:rsid w:val="0049448D"/>
    <w:rsid w:val="00495E76"/>
    <w:rsid w:val="00496E59"/>
    <w:rsid w:val="004A0E36"/>
    <w:rsid w:val="004A0F3A"/>
    <w:rsid w:val="004A7463"/>
    <w:rsid w:val="004B1C19"/>
    <w:rsid w:val="004B20BC"/>
    <w:rsid w:val="004B233D"/>
    <w:rsid w:val="004B33A5"/>
    <w:rsid w:val="004B46BB"/>
    <w:rsid w:val="004B4DA6"/>
    <w:rsid w:val="004C03BF"/>
    <w:rsid w:val="004C0971"/>
    <w:rsid w:val="004C2E29"/>
    <w:rsid w:val="004C5848"/>
    <w:rsid w:val="004C6F3C"/>
    <w:rsid w:val="004D2271"/>
    <w:rsid w:val="004D4215"/>
    <w:rsid w:val="004D6981"/>
    <w:rsid w:val="004E0C2B"/>
    <w:rsid w:val="004E0CB7"/>
    <w:rsid w:val="004E1779"/>
    <w:rsid w:val="004E29F6"/>
    <w:rsid w:val="004E3302"/>
    <w:rsid w:val="004E6910"/>
    <w:rsid w:val="004E7E30"/>
    <w:rsid w:val="004F151B"/>
    <w:rsid w:val="004F4720"/>
    <w:rsid w:val="0050146C"/>
    <w:rsid w:val="00507EA8"/>
    <w:rsid w:val="00510ABB"/>
    <w:rsid w:val="0051103B"/>
    <w:rsid w:val="00511B60"/>
    <w:rsid w:val="00514476"/>
    <w:rsid w:val="005145F8"/>
    <w:rsid w:val="00516492"/>
    <w:rsid w:val="00524A5A"/>
    <w:rsid w:val="00525603"/>
    <w:rsid w:val="00525DC0"/>
    <w:rsid w:val="0052655F"/>
    <w:rsid w:val="0053031E"/>
    <w:rsid w:val="00533322"/>
    <w:rsid w:val="005335CD"/>
    <w:rsid w:val="00535BC9"/>
    <w:rsid w:val="0054046D"/>
    <w:rsid w:val="00540797"/>
    <w:rsid w:val="00543C29"/>
    <w:rsid w:val="00546402"/>
    <w:rsid w:val="005469A2"/>
    <w:rsid w:val="00552DEA"/>
    <w:rsid w:val="005541AD"/>
    <w:rsid w:val="00554DFF"/>
    <w:rsid w:val="005647DC"/>
    <w:rsid w:val="00564B5C"/>
    <w:rsid w:val="00566055"/>
    <w:rsid w:val="00570633"/>
    <w:rsid w:val="0057077E"/>
    <w:rsid w:val="00571202"/>
    <w:rsid w:val="00571706"/>
    <w:rsid w:val="005763E4"/>
    <w:rsid w:val="0058392B"/>
    <w:rsid w:val="00587702"/>
    <w:rsid w:val="005902A4"/>
    <w:rsid w:val="00591779"/>
    <w:rsid w:val="005919AB"/>
    <w:rsid w:val="00592DD7"/>
    <w:rsid w:val="00597C20"/>
    <w:rsid w:val="005A4FE4"/>
    <w:rsid w:val="005A7434"/>
    <w:rsid w:val="005B17A4"/>
    <w:rsid w:val="005B2155"/>
    <w:rsid w:val="005B2C58"/>
    <w:rsid w:val="005B3997"/>
    <w:rsid w:val="005B5487"/>
    <w:rsid w:val="005B5A6D"/>
    <w:rsid w:val="005C009D"/>
    <w:rsid w:val="005C70A9"/>
    <w:rsid w:val="005C731D"/>
    <w:rsid w:val="005C7E0A"/>
    <w:rsid w:val="005D3461"/>
    <w:rsid w:val="005D3CAA"/>
    <w:rsid w:val="005D46DC"/>
    <w:rsid w:val="005D4BDA"/>
    <w:rsid w:val="005D5BB1"/>
    <w:rsid w:val="005E15B1"/>
    <w:rsid w:val="005E21B6"/>
    <w:rsid w:val="005E5455"/>
    <w:rsid w:val="005F4AE7"/>
    <w:rsid w:val="005F4C7A"/>
    <w:rsid w:val="005F6AAF"/>
    <w:rsid w:val="00603114"/>
    <w:rsid w:val="00605ACC"/>
    <w:rsid w:val="0060615D"/>
    <w:rsid w:val="00606E8F"/>
    <w:rsid w:val="0061114A"/>
    <w:rsid w:val="006123FB"/>
    <w:rsid w:val="006127A7"/>
    <w:rsid w:val="0061292E"/>
    <w:rsid w:val="00612F0B"/>
    <w:rsid w:val="0061624F"/>
    <w:rsid w:val="00616CC6"/>
    <w:rsid w:val="00626F00"/>
    <w:rsid w:val="00630697"/>
    <w:rsid w:val="00630FD1"/>
    <w:rsid w:val="00631972"/>
    <w:rsid w:val="00632384"/>
    <w:rsid w:val="00634DE8"/>
    <w:rsid w:val="00634F8F"/>
    <w:rsid w:val="0064024A"/>
    <w:rsid w:val="00643233"/>
    <w:rsid w:val="0064356D"/>
    <w:rsid w:val="00644697"/>
    <w:rsid w:val="006469C2"/>
    <w:rsid w:val="00651034"/>
    <w:rsid w:val="0065542E"/>
    <w:rsid w:val="00656CCD"/>
    <w:rsid w:val="0066023D"/>
    <w:rsid w:val="0066051D"/>
    <w:rsid w:val="00665D81"/>
    <w:rsid w:val="00667D46"/>
    <w:rsid w:val="00671429"/>
    <w:rsid w:val="006764C0"/>
    <w:rsid w:val="0067715B"/>
    <w:rsid w:val="00682B44"/>
    <w:rsid w:val="00683316"/>
    <w:rsid w:val="0068346A"/>
    <w:rsid w:val="006842CF"/>
    <w:rsid w:val="0068472C"/>
    <w:rsid w:val="006866D2"/>
    <w:rsid w:val="006867DF"/>
    <w:rsid w:val="00690A9C"/>
    <w:rsid w:val="00691F6C"/>
    <w:rsid w:val="00692651"/>
    <w:rsid w:val="006930F9"/>
    <w:rsid w:val="006A00C2"/>
    <w:rsid w:val="006A2AAE"/>
    <w:rsid w:val="006A78F2"/>
    <w:rsid w:val="006B516F"/>
    <w:rsid w:val="006C17D2"/>
    <w:rsid w:val="006C1DB3"/>
    <w:rsid w:val="006C7282"/>
    <w:rsid w:val="006C7812"/>
    <w:rsid w:val="006D142B"/>
    <w:rsid w:val="006D42FA"/>
    <w:rsid w:val="006D7646"/>
    <w:rsid w:val="006D7C43"/>
    <w:rsid w:val="006E1F2C"/>
    <w:rsid w:val="006E2A60"/>
    <w:rsid w:val="006E3571"/>
    <w:rsid w:val="006E4176"/>
    <w:rsid w:val="006E54E0"/>
    <w:rsid w:val="006E5619"/>
    <w:rsid w:val="006F0F5E"/>
    <w:rsid w:val="006F124D"/>
    <w:rsid w:val="006F216A"/>
    <w:rsid w:val="006F669C"/>
    <w:rsid w:val="006F6C93"/>
    <w:rsid w:val="006F70A6"/>
    <w:rsid w:val="006F75EB"/>
    <w:rsid w:val="006F77EC"/>
    <w:rsid w:val="0070138D"/>
    <w:rsid w:val="007024C1"/>
    <w:rsid w:val="00706219"/>
    <w:rsid w:val="00710189"/>
    <w:rsid w:val="0071122F"/>
    <w:rsid w:val="00714D49"/>
    <w:rsid w:val="00716877"/>
    <w:rsid w:val="007208BE"/>
    <w:rsid w:val="00721766"/>
    <w:rsid w:val="00723E57"/>
    <w:rsid w:val="00725D09"/>
    <w:rsid w:val="007277C8"/>
    <w:rsid w:val="00735C29"/>
    <w:rsid w:val="007367EE"/>
    <w:rsid w:val="0074399C"/>
    <w:rsid w:val="00744328"/>
    <w:rsid w:val="00745B73"/>
    <w:rsid w:val="00746825"/>
    <w:rsid w:val="00746ABE"/>
    <w:rsid w:val="007545A5"/>
    <w:rsid w:val="00754702"/>
    <w:rsid w:val="00756254"/>
    <w:rsid w:val="00756BF3"/>
    <w:rsid w:val="00757F2A"/>
    <w:rsid w:val="007633A1"/>
    <w:rsid w:val="007670D3"/>
    <w:rsid w:val="007679D9"/>
    <w:rsid w:val="00772DED"/>
    <w:rsid w:val="00773F41"/>
    <w:rsid w:val="00775083"/>
    <w:rsid w:val="007760A5"/>
    <w:rsid w:val="007768F6"/>
    <w:rsid w:val="007813F4"/>
    <w:rsid w:val="00784DBE"/>
    <w:rsid w:val="00786920"/>
    <w:rsid w:val="0078698E"/>
    <w:rsid w:val="007876A5"/>
    <w:rsid w:val="0079360A"/>
    <w:rsid w:val="00794C5D"/>
    <w:rsid w:val="00795E0F"/>
    <w:rsid w:val="007A0047"/>
    <w:rsid w:val="007A2C9F"/>
    <w:rsid w:val="007A3B46"/>
    <w:rsid w:val="007A4D15"/>
    <w:rsid w:val="007A59C5"/>
    <w:rsid w:val="007A71C8"/>
    <w:rsid w:val="007B0226"/>
    <w:rsid w:val="007B3912"/>
    <w:rsid w:val="007B68F7"/>
    <w:rsid w:val="007B7F5C"/>
    <w:rsid w:val="007C2799"/>
    <w:rsid w:val="007C27CE"/>
    <w:rsid w:val="007C62A0"/>
    <w:rsid w:val="007D34B4"/>
    <w:rsid w:val="007D46BD"/>
    <w:rsid w:val="007E1511"/>
    <w:rsid w:val="007E1850"/>
    <w:rsid w:val="007E1A00"/>
    <w:rsid w:val="007E1CFE"/>
    <w:rsid w:val="007E21F3"/>
    <w:rsid w:val="007E5034"/>
    <w:rsid w:val="007E6660"/>
    <w:rsid w:val="007E6C81"/>
    <w:rsid w:val="007E7144"/>
    <w:rsid w:val="007F1A3F"/>
    <w:rsid w:val="007F27F7"/>
    <w:rsid w:val="007F39DB"/>
    <w:rsid w:val="008000F7"/>
    <w:rsid w:val="0080101D"/>
    <w:rsid w:val="00804C35"/>
    <w:rsid w:val="00805CF9"/>
    <w:rsid w:val="00807320"/>
    <w:rsid w:val="00811587"/>
    <w:rsid w:val="008128E3"/>
    <w:rsid w:val="00813ABA"/>
    <w:rsid w:val="008235E7"/>
    <w:rsid w:val="008247AF"/>
    <w:rsid w:val="00832DE1"/>
    <w:rsid w:val="00832EEC"/>
    <w:rsid w:val="008340C9"/>
    <w:rsid w:val="00837084"/>
    <w:rsid w:val="00841E7C"/>
    <w:rsid w:val="008442D4"/>
    <w:rsid w:val="00844430"/>
    <w:rsid w:val="00847609"/>
    <w:rsid w:val="008501E3"/>
    <w:rsid w:val="008524AD"/>
    <w:rsid w:val="008537A9"/>
    <w:rsid w:val="00853C45"/>
    <w:rsid w:val="0086050F"/>
    <w:rsid w:val="008744B6"/>
    <w:rsid w:val="00875A1B"/>
    <w:rsid w:val="0087636E"/>
    <w:rsid w:val="00877E41"/>
    <w:rsid w:val="00882E23"/>
    <w:rsid w:val="00883538"/>
    <w:rsid w:val="008934CF"/>
    <w:rsid w:val="008A6DA8"/>
    <w:rsid w:val="008A770D"/>
    <w:rsid w:val="008B0F89"/>
    <w:rsid w:val="008B4710"/>
    <w:rsid w:val="008B5C55"/>
    <w:rsid w:val="008B5F67"/>
    <w:rsid w:val="008B757E"/>
    <w:rsid w:val="008C4A51"/>
    <w:rsid w:val="008D5733"/>
    <w:rsid w:val="008D7EE7"/>
    <w:rsid w:val="008E0146"/>
    <w:rsid w:val="008E26B4"/>
    <w:rsid w:val="008E4094"/>
    <w:rsid w:val="008E524B"/>
    <w:rsid w:val="008E5D08"/>
    <w:rsid w:val="008E73F3"/>
    <w:rsid w:val="008F32D7"/>
    <w:rsid w:val="008F4804"/>
    <w:rsid w:val="008F71D3"/>
    <w:rsid w:val="009024C3"/>
    <w:rsid w:val="0090303F"/>
    <w:rsid w:val="0090363D"/>
    <w:rsid w:val="00906629"/>
    <w:rsid w:val="00906C16"/>
    <w:rsid w:val="009130C7"/>
    <w:rsid w:val="009143B4"/>
    <w:rsid w:val="00920F9D"/>
    <w:rsid w:val="00922023"/>
    <w:rsid w:val="00922B0B"/>
    <w:rsid w:val="009273F6"/>
    <w:rsid w:val="00927E35"/>
    <w:rsid w:val="00931BB9"/>
    <w:rsid w:val="009338FA"/>
    <w:rsid w:val="0093589D"/>
    <w:rsid w:val="009406E7"/>
    <w:rsid w:val="009422FB"/>
    <w:rsid w:val="00943DE7"/>
    <w:rsid w:val="0095154B"/>
    <w:rsid w:val="0095336D"/>
    <w:rsid w:val="00954991"/>
    <w:rsid w:val="00955B33"/>
    <w:rsid w:val="00962A9F"/>
    <w:rsid w:val="009637D8"/>
    <w:rsid w:val="00965BFC"/>
    <w:rsid w:val="009769CE"/>
    <w:rsid w:val="00984C16"/>
    <w:rsid w:val="00984F31"/>
    <w:rsid w:val="009861CC"/>
    <w:rsid w:val="00990314"/>
    <w:rsid w:val="009938EE"/>
    <w:rsid w:val="00995172"/>
    <w:rsid w:val="00996CB0"/>
    <w:rsid w:val="009A07C2"/>
    <w:rsid w:val="009A1557"/>
    <w:rsid w:val="009A21EE"/>
    <w:rsid w:val="009A316C"/>
    <w:rsid w:val="009A51BC"/>
    <w:rsid w:val="009A5374"/>
    <w:rsid w:val="009A6373"/>
    <w:rsid w:val="009A7DEC"/>
    <w:rsid w:val="009C6942"/>
    <w:rsid w:val="009C6C68"/>
    <w:rsid w:val="009D0B69"/>
    <w:rsid w:val="009D3BE0"/>
    <w:rsid w:val="009D72E4"/>
    <w:rsid w:val="009E5BFD"/>
    <w:rsid w:val="009E62C7"/>
    <w:rsid w:val="009E66AB"/>
    <w:rsid w:val="009E6762"/>
    <w:rsid w:val="009E7B68"/>
    <w:rsid w:val="009F097A"/>
    <w:rsid w:val="009F146B"/>
    <w:rsid w:val="009F2015"/>
    <w:rsid w:val="009F203D"/>
    <w:rsid w:val="009F2284"/>
    <w:rsid w:val="009F3D1C"/>
    <w:rsid w:val="009F6F89"/>
    <w:rsid w:val="009F74E4"/>
    <w:rsid w:val="00A04574"/>
    <w:rsid w:val="00A070D6"/>
    <w:rsid w:val="00A11A59"/>
    <w:rsid w:val="00A141A8"/>
    <w:rsid w:val="00A15C47"/>
    <w:rsid w:val="00A16803"/>
    <w:rsid w:val="00A17F15"/>
    <w:rsid w:val="00A20F04"/>
    <w:rsid w:val="00A21442"/>
    <w:rsid w:val="00A231B1"/>
    <w:rsid w:val="00A27D14"/>
    <w:rsid w:val="00A31BDE"/>
    <w:rsid w:val="00A3785C"/>
    <w:rsid w:val="00A41395"/>
    <w:rsid w:val="00A43D10"/>
    <w:rsid w:val="00A44655"/>
    <w:rsid w:val="00A47597"/>
    <w:rsid w:val="00A502A2"/>
    <w:rsid w:val="00A5316E"/>
    <w:rsid w:val="00A5339B"/>
    <w:rsid w:val="00A56BC2"/>
    <w:rsid w:val="00A575E2"/>
    <w:rsid w:val="00A579E0"/>
    <w:rsid w:val="00A57F86"/>
    <w:rsid w:val="00A632C9"/>
    <w:rsid w:val="00A66EFC"/>
    <w:rsid w:val="00A7302C"/>
    <w:rsid w:val="00A73F0D"/>
    <w:rsid w:val="00A76D06"/>
    <w:rsid w:val="00A7708D"/>
    <w:rsid w:val="00A87006"/>
    <w:rsid w:val="00A91E75"/>
    <w:rsid w:val="00AA16DF"/>
    <w:rsid w:val="00AA1C5A"/>
    <w:rsid w:val="00AA3197"/>
    <w:rsid w:val="00AB207D"/>
    <w:rsid w:val="00AB3158"/>
    <w:rsid w:val="00AC3263"/>
    <w:rsid w:val="00AC3268"/>
    <w:rsid w:val="00AC3F20"/>
    <w:rsid w:val="00AC62B1"/>
    <w:rsid w:val="00AC79BF"/>
    <w:rsid w:val="00AC7F4E"/>
    <w:rsid w:val="00AD29A2"/>
    <w:rsid w:val="00AD2A73"/>
    <w:rsid w:val="00AD45A6"/>
    <w:rsid w:val="00AE7429"/>
    <w:rsid w:val="00AF01C4"/>
    <w:rsid w:val="00AF25CA"/>
    <w:rsid w:val="00AF2650"/>
    <w:rsid w:val="00AF2B9D"/>
    <w:rsid w:val="00AF4EA9"/>
    <w:rsid w:val="00AF5B7D"/>
    <w:rsid w:val="00AF7B55"/>
    <w:rsid w:val="00B000E3"/>
    <w:rsid w:val="00B00B46"/>
    <w:rsid w:val="00B0568B"/>
    <w:rsid w:val="00B05E8E"/>
    <w:rsid w:val="00B0677C"/>
    <w:rsid w:val="00B06E69"/>
    <w:rsid w:val="00B10ABE"/>
    <w:rsid w:val="00B1154E"/>
    <w:rsid w:val="00B12B0E"/>
    <w:rsid w:val="00B1581F"/>
    <w:rsid w:val="00B16BDE"/>
    <w:rsid w:val="00B17F94"/>
    <w:rsid w:val="00B22243"/>
    <w:rsid w:val="00B222D3"/>
    <w:rsid w:val="00B23B8D"/>
    <w:rsid w:val="00B35D39"/>
    <w:rsid w:val="00B37F16"/>
    <w:rsid w:val="00B43881"/>
    <w:rsid w:val="00B43E4D"/>
    <w:rsid w:val="00B456FA"/>
    <w:rsid w:val="00B54472"/>
    <w:rsid w:val="00B64D4A"/>
    <w:rsid w:val="00B67D57"/>
    <w:rsid w:val="00B731A4"/>
    <w:rsid w:val="00B74C70"/>
    <w:rsid w:val="00B753BA"/>
    <w:rsid w:val="00B80631"/>
    <w:rsid w:val="00B80ADF"/>
    <w:rsid w:val="00B811E2"/>
    <w:rsid w:val="00B82353"/>
    <w:rsid w:val="00B86557"/>
    <w:rsid w:val="00B93CDD"/>
    <w:rsid w:val="00B962BE"/>
    <w:rsid w:val="00B9752A"/>
    <w:rsid w:val="00B97A87"/>
    <w:rsid w:val="00B97C32"/>
    <w:rsid w:val="00BA36B8"/>
    <w:rsid w:val="00BA77F5"/>
    <w:rsid w:val="00BA79C3"/>
    <w:rsid w:val="00BB1889"/>
    <w:rsid w:val="00BB4592"/>
    <w:rsid w:val="00BC0C67"/>
    <w:rsid w:val="00BC237E"/>
    <w:rsid w:val="00BC2E32"/>
    <w:rsid w:val="00BC3EE8"/>
    <w:rsid w:val="00BC49E7"/>
    <w:rsid w:val="00BC6657"/>
    <w:rsid w:val="00BD16C0"/>
    <w:rsid w:val="00BD53D4"/>
    <w:rsid w:val="00BE034D"/>
    <w:rsid w:val="00BE40F6"/>
    <w:rsid w:val="00C03707"/>
    <w:rsid w:val="00C07252"/>
    <w:rsid w:val="00C17361"/>
    <w:rsid w:val="00C17AB0"/>
    <w:rsid w:val="00C17D51"/>
    <w:rsid w:val="00C255EF"/>
    <w:rsid w:val="00C276A3"/>
    <w:rsid w:val="00C27C9F"/>
    <w:rsid w:val="00C3355F"/>
    <w:rsid w:val="00C45A6C"/>
    <w:rsid w:val="00C517FE"/>
    <w:rsid w:val="00C5265C"/>
    <w:rsid w:val="00C52B13"/>
    <w:rsid w:val="00C54018"/>
    <w:rsid w:val="00C55CE3"/>
    <w:rsid w:val="00C652F6"/>
    <w:rsid w:val="00C72BD6"/>
    <w:rsid w:val="00C754EE"/>
    <w:rsid w:val="00C76D95"/>
    <w:rsid w:val="00C80010"/>
    <w:rsid w:val="00C82C70"/>
    <w:rsid w:val="00C852D4"/>
    <w:rsid w:val="00C87050"/>
    <w:rsid w:val="00C90996"/>
    <w:rsid w:val="00C91782"/>
    <w:rsid w:val="00C92E34"/>
    <w:rsid w:val="00C97565"/>
    <w:rsid w:val="00C9778E"/>
    <w:rsid w:val="00CA0343"/>
    <w:rsid w:val="00CA42C9"/>
    <w:rsid w:val="00CA47F5"/>
    <w:rsid w:val="00CB4D5E"/>
    <w:rsid w:val="00CB4D89"/>
    <w:rsid w:val="00CB6768"/>
    <w:rsid w:val="00CB7A7F"/>
    <w:rsid w:val="00CC4B6B"/>
    <w:rsid w:val="00CD0829"/>
    <w:rsid w:val="00CD67D4"/>
    <w:rsid w:val="00CD704E"/>
    <w:rsid w:val="00CE1FBB"/>
    <w:rsid w:val="00CE2076"/>
    <w:rsid w:val="00CE3309"/>
    <w:rsid w:val="00CE4AD7"/>
    <w:rsid w:val="00CF0C3E"/>
    <w:rsid w:val="00CF1557"/>
    <w:rsid w:val="00D02292"/>
    <w:rsid w:val="00D0284F"/>
    <w:rsid w:val="00D037AD"/>
    <w:rsid w:val="00D0489C"/>
    <w:rsid w:val="00D05DA3"/>
    <w:rsid w:val="00D06539"/>
    <w:rsid w:val="00D0712F"/>
    <w:rsid w:val="00D11A48"/>
    <w:rsid w:val="00D13A8C"/>
    <w:rsid w:val="00D165FD"/>
    <w:rsid w:val="00D16C2A"/>
    <w:rsid w:val="00D177EF"/>
    <w:rsid w:val="00D27A41"/>
    <w:rsid w:val="00D3453D"/>
    <w:rsid w:val="00D3659A"/>
    <w:rsid w:val="00D37204"/>
    <w:rsid w:val="00D40873"/>
    <w:rsid w:val="00D4312C"/>
    <w:rsid w:val="00D43581"/>
    <w:rsid w:val="00D5132E"/>
    <w:rsid w:val="00D52825"/>
    <w:rsid w:val="00D5350A"/>
    <w:rsid w:val="00D54ABB"/>
    <w:rsid w:val="00D55BCD"/>
    <w:rsid w:val="00D5609C"/>
    <w:rsid w:val="00D60EFF"/>
    <w:rsid w:val="00D656FD"/>
    <w:rsid w:val="00D659AD"/>
    <w:rsid w:val="00D65E8C"/>
    <w:rsid w:val="00D67FE4"/>
    <w:rsid w:val="00D77E78"/>
    <w:rsid w:val="00D80FB6"/>
    <w:rsid w:val="00D81370"/>
    <w:rsid w:val="00D83205"/>
    <w:rsid w:val="00D836F5"/>
    <w:rsid w:val="00D83D15"/>
    <w:rsid w:val="00D91BA1"/>
    <w:rsid w:val="00D922DF"/>
    <w:rsid w:val="00D956FD"/>
    <w:rsid w:val="00D96595"/>
    <w:rsid w:val="00DA6250"/>
    <w:rsid w:val="00DA7B00"/>
    <w:rsid w:val="00DB4B45"/>
    <w:rsid w:val="00DB517F"/>
    <w:rsid w:val="00DB614E"/>
    <w:rsid w:val="00DC0955"/>
    <w:rsid w:val="00DC0C2F"/>
    <w:rsid w:val="00DC2474"/>
    <w:rsid w:val="00DC2759"/>
    <w:rsid w:val="00DC2E6D"/>
    <w:rsid w:val="00DC39E7"/>
    <w:rsid w:val="00DC5C7C"/>
    <w:rsid w:val="00DD0C66"/>
    <w:rsid w:val="00DD4E4A"/>
    <w:rsid w:val="00DD50D4"/>
    <w:rsid w:val="00DD648D"/>
    <w:rsid w:val="00DD759D"/>
    <w:rsid w:val="00DE0631"/>
    <w:rsid w:val="00DE51E5"/>
    <w:rsid w:val="00DE7809"/>
    <w:rsid w:val="00DE7CB4"/>
    <w:rsid w:val="00DF176E"/>
    <w:rsid w:val="00DF2737"/>
    <w:rsid w:val="00DF3157"/>
    <w:rsid w:val="00DF3DE6"/>
    <w:rsid w:val="00DF7175"/>
    <w:rsid w:val="00E00E87"/>
    <w:rsid w:val="00E015CC"/>
    <w:rsid w:val="00E026E3"/>
    <w:rsid w:val="00E040C5"/>
    <w:rsid w:val="00E0552A"/>
    <w:rsid w:val="00E05BA5"/>
    <w:rsid w:val="00E0699A"/>
    <w:rsid w:val="00E1064E"/>
    <w:rsid w:val="00E242F0"/>
    <w:rsid w:val="00E25EFC"/>
    <w:rsid w:val="00E26538"/>
    <w:rsid w:val="00E26B7D"/>
    <w:rsid w:val="00E3025F"/>
    <w:rsid w:val="00E35270"/>
    <w:rsid w:val="00E37BD7"/>
    <w:rsid w:val="00E37F9E"/>
    <w:rsid w:val="00E40F18"/>
    <w:rsid w:val="00E4433C"/>
    <w:rsid w:val="00E47FCF"/>
    <w:rsid w:val="00E5712D"/>
    <w:rsid w:val="00E65124"/>
    <w:rsid w:val="00E670B0"/>
    <w:rsid w:val="00E710C3"/>
    <w:rsid w:val="00E73171"/>
    <w:rsid w:val="00E73420"/>
    <w:rsid w:val="00E80C62"/>
    <w:rsid w:val="00E842C3"/>
    <w:rsid w:val="00E850BE"/>
    <w:rsid w:val="00E87EAC"/>
    <w:rsid w:val="00E9231E"/>
    <w:rsid w:val="00E961FD"/>
    <w:rsid w:val="00E96F02"/>
    <w:rsid w:val="00EA7882"/>
    <w:rsid w:val="00EB0F94"/>
    <w:rsid w:val="00EB4F0A"/>
    <w:rsid w:val="00EB4F41"/>
    <w:rsid w:val="00EB5A6E"/>
    <w:rsid w:val="00EC5842"/>
    <w:rsid w:val="00ED0939"/>
    <w:rsid w:val="00ED1300"/>
    <w:rsid w:val="00ED43AB"/>
    <w:rsid w:val="00EE12B1"/>
    <w:rsid w:val="00EE5680"/>
    <w:rsid w:val="00EE6B2C"/>
    <w:rsid w:val="00EE6C59"/>
    <w:rsid w:val="00EE70E1"/>
    <w:rsid w:val="00EF3D0F"/>
    <w:rsid w:val="00EF4A82"/>
    <w:rsid w:val="00F02A2D"/>
    <w:rsid w:val="00F039EA"/>
    <w:rsid w:val="00F07E40"/>
    <w:rsid w:val="00F10596"/>
    <w:rsid w:val="00F1081C"/>
    <w:rsid w:val="00F10F35"/>
    <w:rsid w:val="00F12690"/>
    <w:rsid w:val="00F22B8B"/>
    <w:rsid w:val="00F254A3"/>
    <w:rsid w:val="00F30E9F"/>
    <w:rsid w:val="00F31446"/>
    <w:rsid w:val="00F317FF"/>
    <w:rsid w:val="00F31F71"/>
    <w:rsid w:val="00F3259B"/>
    <w:rsid w:val="00F339E5"/>
    <w:rsid w:val="00F34E5E"/>
    <w:rsid w:val="00F363E3"/>
    <w:rsid w:val="00F47298"/>
    <w:rsid w:val="00F517AC"/>
    <w:rsid w:val="00F52563"/>
    <w:rsid w:val="00F573FA"/>
    <w:rsid w:val="00F57824"/>
    <w:rsid w:val="00F62773"/>
    <w:rsid w:val="00F627F8"/>
    <w:rsid w:val="00F64A92"/>
    <w:rsid w:val="00F6697C"/>
    <w:rsid w:val="00F70FE0"/>
    <w:rsid w:val="00F76DCD"/>
    <w:rsid w:val="00F776C0"/>
    <w:rsid w:val="00F77E15"/>
    <w:rsid w:val="00F82A93"/>
    <w:rsid w:val="00F82DE5"/>
    <w:rsid w:val="00F834A8"/>
    <w:rsid w:val="00F86552"/>
    <w:rsid w:val="00F874E2"/>
    <w:rsid w:val="00F91988"/>
    <w:rsid w:val="00F91FE1"/>
    <w:rsid w:val="00FA2D3A"/>
    <w:rsid w:val="00FA2E6C"/>
    <w:rsid w:val="00FA3482"/>
    <w:rsid w:val="00FA3D08"/>
    <w:rsid w:val="00FA6854"/>
    <w:rsid w:val="00FB113D"/>
    <w:rsid w:val="00FB2743"/>
    <w:rsid w:val="00FB505A"/>
    <w:rsid w:val="00FB5500"/>
    <w:rsid w:val="00FB6C58"/>
    <w:rsid w:val="00FC34C4"/>
    <w:rsid w:val="00FD3211"/>
    <w:rsid w:val="00FD4D57"/>
    <w:rsid w:val="00FE0CA7"/>
    <w:rsid w:val="00FE3214"/>
    <w:rsid w:val="00FE5AE1"/>
    <w:rsid w:val="00FE6369"/>
    <w:rsid w:val="00FF0260"/>
    <w:rsid w:val="00FF24AA"/>
    <w:rsid w:val="00FF2807"/>
    <w:rsid w:val="00FF3749"/>
    <w:rsid w:val="00FF591A"/>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039"/>
    </o:shapedefaults>
    <o:shapelayout v:ext="edit">
      <o:idmap v:ext="edit" data="1"/>
    </o:shapelayout>
  </w:shapeDefaults>
  <w:decimalSymbol w:val=","/>
  <w:listSeparator w:val=";"/>
  <w14:docId w14:val="07A0575D"/>
  <w15:docId w15:val="{4523D7C9-F821-4E54-BBF1-B787B1FC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05F5"/>
    <w:pPr>
      <w:widowControl w:val="0"/>
      <w:autoSpaceDE w:val="0"/>
      <w:autoSpaceDN w:val="0"/>
      <w:adjustRightInd w:val="0"/>
    </w:pPr>
  </w:style>
  <w:style w:type="paragraph" w:styleId="1">
    <w:name w:val="heading 1"/>
    <w:basedOn w:val="a0"/>
    <w:next w:val="a0"/>
    <w:qFormat/>
    <w:rsid w:val="00FA3482"/>
    <w:pPr>
      <w:keepNext/>
      <w:ind w:left="142"/>
      <w:outlineLvl w:val="0"/>
    </w:pPr>
    <w:rPr>
      <w:rFonts w:ascii="NewspaperSansC" w:hAnsi="NewspaperSansC"/>
      <w:sz w:val="28"/>
    </w:rPr>
  </w:style>
  <w:style w:type="paragraph" w:styleId="2">
    <w:name w:val="heading 2"/>
    <w:basedOn w:val="a0"/>
    <w:next w:val="a0"/>
    <w:link w:val="20"/>
    <w:semiHidden/>
    <w:unhideWhenUsed/>
    <w:qFormat/>
    <w:rsid w:val="001E05F5"/>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A3482"/>
    <w:pPr>
      <w:tabs>
        <w:tab w:val="center" w:pos="4153"/>
        <w:tab w:val="right" w:pos="8306"/>
      </w:tabs>
      <w:ind w:left="-57"/>
    </w:pPr>
    <w:rPr>
      <w:rFonts w:ascii="NewspaperSansC" w:hAnsi="NewspaperSansC"/>
      <w:sz w:val="28"/>
    </w:rPr>
  </w:style>
  <w:style w:type="paragraph" w:styleId="a6">
    <w:name w:val="footer"/>
    <w:basedOn w:val="a0"/>
    <w:link w:val="a7"/>
    <w:uiPriority w:val="99"/>
    <w:rsid w:val="00FA3482"/>
    <w:pPr>
      <w:tabs>
        <w:tab w:val="center" w:pos="4153"/>
        <w:tab w:val="right" w:pos="8306"/>
      </w:tabs>
      <w:ind w:left="-57"/>
    </w:pPr>
    <w:rPr>
      <w:rFonts w:ascii="NewspaperSansC" w:hAnsi="NewspaperSansC"/>
      <w:spacing w:val="8"/>
      <w:sz w:val="18"/>
    </w:rPr>
  </w:style>
  <w:style w:type="paragraph" w:customStyle="1" w:styleId="10">
    <w:name w:val="Заголовок1"/>
    <w:basedOn w:val="a0"/>
    <w:rsid w:val="00FA3482"/>
    <w:rPr>
      <w:rFonts w:ascii="NewspaperSansC" w:hAnsi="NewspaperSansC"/>
      <w:spacing w:val="8"/>
      <w:sz w:val="24"/>
    </w:rPr>
  </w:style>
  <w:style w:type="paragraph" w:styleId="a8">
    <w:name w:val="Plain Text"/>
    <w:basedOn w:val="a0"/>
    <w:rsid w:val="00FA3482"/>
    <w:rPr>
      <w:rFonts w:ascii="Courier New" w:hAnsi="Courier New"/>
    </w:rPr>
  </w:style>
  <w:style w:type="paragraph" w:customStyle="1" w:styleId="a">
    <w:name w:val="Пункт"/>
    <w:basedOn w:val="a0"/>
    <w:rsid w:val="00FA3482"/>
    <w:pPr>
      <w:numPr>
        <w:numId w:val="1"/>
      </w:numPr>
    </w:pPr>
    <w:rPr>
      <w:rFonts w:ascii="NewspaperSansC" w:hAnsi="NewspaperSansC"/>
      <w:spacing w:val="8"/>
      <w:sz w:val="24"/>
    </w:rPr>
  </w:style>
  <w:style w:type="paragraph" w:customStyle="1" w:styleId="11">
    <w:name w:val="Верхний кол 1"/>
    <w:basedOn w:val="a4"/>
    <w:rsid w:val="00FA3482"/>
    <w:pPr>
      <w:spacing w:before="80"/>
    </w:pPr>
    <w:rPr>
      <w:sz w:val="16"/>
    </w:rPr>
  </w:style>
  <w:style w:type="paragraph" w:customStyle="1" w:styleId="a9">
    <w:name w:val="Заголовок таб"/>
    <w:basedOn w:val="10"/>
    <w:rsid w:val="00FA3482"/>
    <w:pPr>
      <w:ind w:right="-108"/>
    </w:pPr>
    <w:rPr>
      <w:color w:val="000000"/>
    </w:rPr>
  </w:style>
  <w:style w:type="paragraph" w:customStyle="1" w:styleId="aa">
    <w:name w:val="Тема"/>
    <w:basedOn w:val="a0"/>
    <w:rsid w:val="00FA3482"/>
    <w:rPr>
      <w:rFonts w:ascii="NewspaperSansC" w:hAnsi="NewspaperSansC"/>
      <w:spacing w:val="8"/>
      <w:sz w:val="22"/>
    </w:rPr>
  </w:style>
  <w:style w:type="paragraph" w:styleId="ab">
    <w:name w:val="Body Text"/>
    <w:basedOn w:val="a0"/>
    <w:rsid w:val="00FA3482"/>
    <w:rPr>
      <w:sz w:val="32"/>
    </w:rPr>
  </w:style>
  <w:style w:type="paragraph" w:styleId="21">
    <w:name w:val="Body Text 2"/>
    <w:basedOn w:val="a0"/>
    <w:link w:val="22"/>
    <w:rsid w:val="00FA3482"/>
    <w:pPr>
      <w:spacing w:line="360" w:lineRule="auto"/>
      <w:jc w:val="both"/>
    </w:pPr>
    <w:rPr>
      <w:sz w:val="24"/>
    </w:rPr>
  </w:style>
  <w:style w:type="paragraph" w:styleId="ac">
    <w:name w:val="Balloon Text"/>
    <w:basedOn w:val="a0"/>
    <w:link w:val="ad"/>
    <w:rsid w:val="003D2236"/>
    <w:rPr>
      <w:rFonts w:ascii="Tahoma" w:hAnsi="Tahoma"/>
      <w:sz w:val="16"/>
      <w:szCs w:val="16"/>
    </w:rPr>
  </w:style>
  <w:style w:type="character" w:customStyle="1" w:styleId="ad">
    <w:name w:val="Текст выноски Знак"/>
    <w:link w:val="ac"/>
    <w:rsid w:val="003D2236"/>
    <w:rPr>
      <w:rFonts w:ascii="Tahoma" w:hAnsi="Tahoma" w:cs="Tahoma"/>
      <w:sz w:val="16"/>
      <w:szCs w:val="16"/>
    </w:rPr>
  </w:style>
  <w:style w:type="character" w:customStyle="1" w:styleId="a5">
    <w:name w:val="Верхний колонтитул Знак"/>
    <w:link w:val="a4"/>
    <w:uiPriority w:val="99"/>
    <w:rsid w:val="00EF3D0F"/>
    <w:rPr>
      <w:rFonts w:ascii="NewspaperSansC" w:hAnsi="NewspaperSansC"/>
      <w:sz w:val="28"/>
    </w:rPr>
  </w:style>
  <w:style w:type="character" w:customStyle="1" w:styleId="a7">
    <w:name w:val="Нижний колонтитул Знак"/>
    <w:link w:val="a6"/>
    <w:uiPriority w:val="99"/>
    <w:rsid w:val="00EF3D0F"/>
    <w:rPr>
      <w:rFonts w:ascii="NewspaperSansC" w:hAnsi="NewspaperSansC"/>
      <w:spacing w:val="8"/>
      <w:sz w:val="18"/>
    </w:rPr>
  </w:style>
  <w:style w:type="character" w:customStyle="1" w:styleId="22">
    <w:name w:val="Основной текст 2 Знак"/>
    <w:link w:val="21"/>
    <w:rsid w:val="005A4FE4"/>
    <w:rPr>
      <w:sz w:val="24"/>
    </w:rPr>
  </w:style>
  <w:style w:type="character" w:styleId="ae">
    <w:name w:val="Hyperlink"/>
    <w:uiPriority w:val="99"/>
    <w:rsid w:val="00AD45A6"/>
    <w:rPr>
      <w:color w:val="0000FF"/>
      <w:u w:val="single"/>
    </w:rPr>
  </w:style>
  <w:style w:type="character" w:customStyle="1" w:styleId="shorttext">
    <w:name w:val="short_text"/>
    <w:basedOn w:val="a1"/>
    <w:rsid w:val="005763E4"/>
  </w:style>
  <w:style w:type="character" w:customStyle="1" w:styleId="hps">
    <w:name w:val="hps"/>
    <w:basedOn w:val="a1"/>
    <w:rsid w:val="005763E4"/>
  </w:style>
  <w:style w:type="character" w:customStyle="1" w:styleId="n1qfcontentcn1qfcontentt">
    <w:name w:val="n1qfcontentc n1qfcontentt"/>
    <w:rsid w:val="00E26B7D"/>
  </w:style>
  <w:style w:type="paragraph" w:styleId="af">
    <w:name w:val="No Spacing"/>
    <w:uiPriority w:val="1"/>
    <w:qFormat/>
    <w:rsid w:val="00691F6C"/>
    <w:rPr>
      <w:rFonts w:ascii="Calibri" w:eastAsia="Calibri" w:hAnsi="Calibri"/>
      <w:sz w:val="22"/>
      <w:szCs w:val="22"/>
      <w:lang w:eastAsia="en-US"/>
    </w:rPr>
  </w:style>
  <w:style w:type="paragraph" w:styleId="af0">
    <w:name w:val="List Paragraph"/>
    <w:basedOn w:val="a0"/>
    <w:uiPriority w:val="34"/>
    <w:qFormat/>
    <w:rsid w:val="00683316"/>
    <w:pPr>
      <w:ind w:left="720"/>
      <w:contextualSpacing/>
    </w:pPr>
    <w:rPr>
      <w:rFonts w:ascii="Arial" w:eastAsia="Calibri" w:hAnsi="Arial" w:cs="Arial"/>
      <w:sz w:val="18"/>
      <w:szCs w:val="18"/>
    </w:rPr>
  </w:style>
  <w:style w:type="paragraph" w:customStyle="1" w:styleId="formattext">
    <w:name w:val="formattext"/>
    <w:basedOn w:val="a0"/>
    <w:rsid w:val="00683316"/>
    <w:pPr>
      <w:widowControl/>
      <w:autoSpaceDE/>
      <w:autoSpaceDN/>
      <w:adjustRightInd/>
      <w:spacing w:before="100" w:beforeAutospacing="1" w:after="100" w:afterAutospacing="1"/>
    </w:pPr>
    <w:rPr>
      <w:sz w:val="24"/>
      <w:szCs w:val="24"/>
    </w:rPr>
  </w:style>
  <w:style w:type="paragraph" w:styleId="af1">
    <w:name w:val="Normal (Web)"/>
    <w:basedOn w:val="a0"/>
    <w:uiPriority w:val="99"/>
    <w:unhideWhenUsed/>
    <w:rsid w:val="002041D4"/>
    <w:pPr>
      <w:widowControl/>
      <w:autoSpaceDE/>
      <w:autoSpaceDN/>
      <w:adjustRightInd/>
      <w:spacing w:before="100" w:beforeAutospacing="1" w:after="100" w:afterAutospacing="1"/>
    </w:pPr>
    <w:rPr>
      <w:sz w:val="24"/>
      <w:szCs w:val="24"/>
    </w:rPr>
  </w:style>
  <w:style w:type="table" w:styleId="af2">
    <w:name w:val="Table Grid"/>
    <w:basedOn w:val="a2"/>
    <w:rsid w:val="00AF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24A5A"/>
    <w:rPr>
      <w:rFonts w:cs="Times New Roman"/>
    </w:rPr>
  </w:style>
  <w:style w:type="paragraph" w:customStyle="1" w:styleId="Textbody">
    <w:name w:val="Text body"/>
    <w:basedOn w:val="a0"/>
    <w:rsid w:val="006A78F2"/>
    <w:pPr>
      <w:widowControl/>
      <w:suppressAutoHyphens/>
      <w:autoSpaceDE/>
      <w:adjustRightInd/>
      <w:spacing w:after="120"/>
      <w:textAlignment w:val="baseline"/>
    </w:pPr>
    <w:rPr>
      <w:rFonts w:ascii="Arial" w:hAnsi="Arial"/>
      <w:kern w:val="3"/>
      <w:lang w:eastAsia="zh-CN"/>
    </w:rPr>
  </w:style>
  <w:style w:type="paragraph" w:customStyle="1" w:styleId="210">
    <w:name w:val="Заголовок 21"/>
    <w:basedOn w:val="a0"/>
    <w:next w:val="Textbody"/>
    <w:rsid w:val="006A78F2"/>
    <w:pPr>
      <w:widowControl/>
      <w:suppressAutoHyphens/>
      <w:autoSpaceDE/>
      <w:adjustRightInd/>
      <w:spacing w:before="100" w:after="100"/>
      <w:textAlignment w:val="baseline"/>
      <w:outlineLvl w:val="1"/>
    </w:pPr>
    <w:rPr>
      <w:rFonts w:ascii="Cambria" w:hAnsi="Cambria"/>
      <w:b/>
      <w:bCs/>
      <w:i/>
      <w:iCs/>
      <w:kern w:val="3"/>
      <w:sz w:val="28"/>
      <w:szCs w:val="28"/>
      <w:lang w:eastAsia="zh-CN"/>
    </w:rPr>
  </w:style>
  <w:style w:type="paragraph" w:customStyle="1" w:styleId="Standard">
    <w:name w:val="Standard"/>
    <w:rsid w:val="00161990"/>
    <w:pPr>
      <w:suppressAutoHyphens/>
      <w:autoSpaceDN w:val="0"/>
      <w:textAlignment w:val="baseline"/>
    </w:pPr>
    <w:rPr>
      <w:rFonts w:ascii="Arial" w:hAnsi="Arial"/>
      <w:kern w:val="3"/>
      <w:lang w:eastAsia="zh-CN"/>
    </w:rPr>
  </w:style>
  <w:style w:type="paragraph" w:styleId="af3">
    <w:name w:val="TOC Heading"/>
    <w:basedOn w:val="1"/>
    <w:next w:val="a0"/>
    <w:uiPriority w:val="39"/>
    <w:semiHidden/>
    <w:unhideWhenUsed/>
    <w:qFormat/>
    <w:rsid w:val="001E05F5"/>
    <w:pPr>
      <w:keepLines/>
      <w:widowControl/>
      <w:autoSpaceDE/>
      <w:autoSpaceDN/>
      <w:adjustRightInd/>
      <w:spacing w:before="480" w:line="276" w:lineRule="auto"/>
      <w:ind w:left="0"/>
      <w:outlineLvl w:val="9"/>
    </w:pPr>
    <w:rPr>
      <w:rFonts w:ascii="Cambria" w:hAnsi="Cambria"/>
      <w:b/>
      <w:bCs/>
      <w:color w:val="365F91"/>
      <w:szCs w:val="28"/>
      <w:lang w:eastAsia="en-US"/>
    </w:rPr>
  </w:style>
  <w:style w:type="paragraph" w:styleId="23">
    <w:name w:val="toc 2"/>
    <w:basedOn w:val="a0"/>
    <w:next w:val="a0"/>
    <w:autoRedefine/>
    <w:uiPriority w:val="39"/>
    <w:rsid w:val="001E05F5"/>
    <w:pPr>
      <w:ind w:left="200"/>
    </w:pPr>
  </w:style>
  <w:style w:type="character" w:customStyle="1" w:styleId="20">
    <w:name w:val="Заголовок 2 Знак"/>
    <w:basedOn w:val="a1"/>
    <w:link w:val="2"/>
    <w:semiHidden/>
    <w:rsid w:val="001E05F5"/>
    <w:rPr>
      <w:rFonts w:ascii="Cambria" w:eastAsia="Times New Roman" w:hAnsi="Cambria" w:cs="Times New Roman"/>
      <w:b/>
      <w:bCs/>
      <w:i/>
      <w:iCs/>
      <w:sz w:val="28"/>
      <w:szCs w:val="28"/>
    </w:rPr>
  </w:style>
  <w:style w:type="paragraph" w:styleId="12">
    <w:name w:val="toc 1"/>
    <w:basedOn w:val="a0"/>
    <w:next w:val="a0"/>
    <w:autoRedefine/>
    <w:uiPriority w:val="39"/>
    <w:rsid w:val="003023F0"/>
    <w:pPr>
      <w:tabs>
        <w:tab w:val="right" w:leader="dot" w:pos="9627"/>
      </w:tabs>
      <w:spacing w:line="360" w:lineRule="auto"/>
      <w:ind w:firstLine="510"/>
    </w:pPr>
    <w:rPr>
      <w:rFonts w:ascii="Arial" w:hAnsi="Arial" w:cs="Arial"/>
      <w:bCs/>
      <w:noProof/>
      <w:sz w:val="24"/>
      <w:szCs w:val="24"/>
    </w:rPr>
  </w:style>
  <w:style w:type="paragraph" w:customStyle="1" w:styleId="13">
    <w:name w:val="Обычный1"/>
    <w:rsid w:val="00F834A8"/>
    <w:pPr>
      <w:widowControl w:val="0"/>
      <w:spacing w:before="60" w:line="360" w:lineRule="auto"/>
      <w:ind w:left="480" w:right="400"/>
      <w:jc w:val="center"/>
    </w:pPr>
    <w:rPr>
      <w:rFonts w:ascii="Courier New" w:hAnsi="Courier New"/>
      <w:snapToGrid w:val="0"/>
      <w:sz w:val="24"/>
    </w:rPr>
  </w:style>
  <w:style w:type="paragraph" w:customStyle="1" w:styleId="14">
    <w:name w:val="Обычный1"/>
    <w:rsid w:val="00F834A8"/>
    <w:pPr>
      <w:widowControl w:val="0"/>
      <w:spacing w:before="60" w:line="360" w:lineRule="auto"/>
      <w:ind w:left="480" w:right="400"/>
      <w:jc w:val="center"/>
    </w:pPr>
    <w:rPr>
      <w:rFonts w:ascii="Courier New" w:eastAsia="Calibri" w:hAnsi="Courier New"/>
      <w:sz w:val="24"/>
    </w:rPr>
  </w:style>
  <w:style w:type="paragraph" w:customStyle="1" w:styleId="Default">
    <w:name w:val="Default"/>
    <w:rsid w:val="00124540"/>
    <w:pPr>
      <w:autoSpaceDE w:val="0"/>
      <w:autoSpaceDN w:val="0"/>
      <w:adjustRightInd w:val="0"/>
    </w:pPr>
    <w:rPr>
      <w:color w:val="000000"/>
      <w:sz w:val="24"/>
      <w:szCs w:val="24"/>
    </w:rPr>
  </w:style>
  <w:style w:type="character" w:styleId="af4">
    <w:name w:val="annotation reference"/>
    <w:basedOn w:val="a1"/>
    <w:rsid w:val="00DA6250"/>
    <w:rPr>
      <w:sz w:val="16"/>
      <w:szCs w:val="16"/>
    </w:rPr>
  </w:style>
  <w:style w:type="paragraph" w:styleId="af5">
    <w:name w:val="annotation text"/>
    <w:basedOn w:val="a0"/>
    <w:link w:val="af6"/>
    <w:rsid w:val="00DA6250"/>
  </w:style>
  <w:style w:type="character" w:customStyle="1" w:styleId="af6">
    <w:name w:val="Текст примечания Знак"/>
    <w:basedOn w:val="a1"/>
    <w:link w:val="af5"/>
    <w:rsid w:val="00DA6250"/>
  </w:style>
  <w:style w:type="paragraph" w:styleId="af7">
    <w:name w:val="annotation subject"/>
    <w:basedOn w:val="af5"/>
    <w:next w:val="af5"/>
    <w:link w:val="af8"/>
    <w:rsid w:val="00DA6250"/>
    <w:rPr>
      <w:b/>
      <w:bCs/>
    </w:rPr>
  </w:style>
  <w:style w:type="character" w:customStyle="1" w:styleId="af8">
    <w:name w:val="Тема примечания Знак"/>
    <w:basedOn w:val="af6"/>
    <w:link w:val="af7"/>
    <w:rsid w:val="00DA6250"/>
    <w:rPr>
      <w:b/>
      <w:bCs/>
    </w:rPr>
  </w:style>
  <w:style w:type="character" w:customStyle="1" w:styleId="Bodytext2">
    <w:name w:val="Body text (2)_"/>
    <w:basedOn w:val="a1"/>
    <w:link w:val="Bodytext20"/>
    <w:uiPriority w:val="99"/>
    <w:rsid w:val="0067715B"/>
    <w:rPr>
      <w:rFonts w:ascii="Arial" w:hAnsi="Arial" w:cs="Arial"/>
      <w:sz w:val="19"/>
      <w:szCs w:val="19"/>
      <w:shd w:val="clear" w:color="auto" w:fill="FFFFFF"/>
    </w:rPr>
  </w:style>
  <w:style w:type="paragraph" w:customStyle="1" w:styleId="Bodytext20">
    <w:name w:val="Body text (2)"/>
    <w:basedOn w:val="a0"/>
    <w:link w:val="Bodytext2"/>
    <w:uiPriority w:val="99"/>
    <w:rsid w:val="0067715B"/>
    <w:pPr>
      <w:shd w:val="clear" w:color="auto" w:fill="FFFFFF"/>
      <w:autoSpaceDE/>
      <w:autoSpaceDN/>
      <w:adjustRightInd/>
      <w:spacing w:line="461" w:lineRule="exact"/>
      <w:jc w:val="both"/>
    </w:pPr>
    <w:rPr>
      <w:rFonts w:ascii="Arial" w:hAnsi="Arial" w:cs="Arial"/>
      <w:sz w:val="19"/>
      <w:szCs w:val="19"/>
    </w:rPr>
  </w:style>
  <w:style w:type="character" w:customStyle="1" w:styleId="Bodytext28pt1">
    <w:name w:val="Body text (2) + 8 pt1"/>
    <w:basedOn w:val="Bodytext2"/>
    <w:uiPriority w:val="99"/>
    <w:rsid w:val="001F6673"/>
    <w:rPr>
      <w:rFonts w:ascii="Arial" w:hAnsi="Arial" w:cs="Arial"/>
      <w:sz w:val="16"/>
      <w:szCs w:val="16"/>
      <w:u w:val="none"/>
      <w:shd w:val="clear" w:color="auto" w:fill="FFFFFF"/>
    </w:rPr>
  </w:style>
  <w:style w:type="character" w:customStyle="1" w:styleId="Bodytext8">
    <w:name w:val="Body text (8)_"/>
    <w:basedOn w:val="a1"/>
    <w:link w:val="Bodytext80"/>
    <w:uiPriority w:val="99"/>
    <w:rsid w:val="009422FB"/>
    <w:rPr>
      <w:rFonts w:ascii="Arial" w:hAnsi="Arial" w:cs="Arial"/>
      <w:i/>
      <w:iCs/>
      <w:sz w:val="19"/>
      <w:szCs w:val="19"/>
      <w:shd w:val="clear" w:color="auto" w:fill="FFFFFF"/>
    </w:rPr>
  </w:style>
  <w:style w:type="character" w:customStyle="1" w:styleId="Bodytext8Spacing3pt">
    <w:name w:val="Body text (8) + Spacing 3 pt"/>
    <w:basedOn w:val="Bodytext8"/>
    <w:uiPriority w:val="99"/>
    <w:rsid w:val="009422FB"/>
    <w:rPr>
      <w:rFonts w:ascii="Arial" w:hAnsi="Arial" w:cs="Arial"/>
      <w:i/>
      <w:iCs/>
      <w:spacing w:val="60"/>
      <w:sz w:val="19"/>
      <w:szCs w:val="19"/>
      <w:shd w:val="clear" w:color="auto" w:fill="FFFFFF"/>
    </w:rPr>
  </w:style>
  <w:style w:type="paragraph" w:customStyle="1" w:styleId="Bodytext80">
    <w:name w:val="Body text (8)"/>
    <w:basedOn w:val="a0"/>
    <w:link w:val="Bodytext8"/>
    <w:uiPriority w:val="99"/>
    <w:rsid w:val="009422FB"/>
    <w:pPr>
      <w:shd w:val="clear" w:color="auto" w:fill="FFFFFF"/>
      <w:autoSpaceDE/>
      <w:autoSpaceDN/>
      <w:adjustRightInd/>
      <w:spacing w:before="720" w:after="7080" w:line="226" w:lineRule="exact"/>
      <w:jc w:val="both"/>
    </w:pPr>
    <w:rPr>
      <w:rFonts w:ascii="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0219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92C3-0667-4BD2-8852-978E6568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Promet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Batyrshina</dc:creator>
  <cp:lastModifiedBy>Городничук</cp:lastModifiedBy>
  <cp:revision>2</cp:revision>
  <cp:lastPrinted>2017-03-24T07:36:00Z</cp:lastPrinted>
  <dcterms:created xsi:type="dcterms:W3CDTF">2017-05-16T13:14:00Z</dcterms:created>
  <dcterms:modified xsi:type="dcterms:W3CDTF">2017-05-16T13:14:00Z</dcterms:modified>
</cp:coreProperties>
</file>