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  <w:r w:rsidRPr="0012346A">
        <w:rPr>
          <w:sz w:val="24"/>
          <w:szCs w:val="24"/>
        </w:rPr>
        <w:t>МИНИСТЕРСТВО ПРОМЫШЛЕННОСТИ И ТОРГОВЛИ РОССИЙСКОЙ ФЕДЕРАЦИИ</w:t>
      </w: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  <w:r w:rsidRPr="0012346A">
        <w:rPr>
          <w:sz w:val="24"/>
          <w:szCs w:val="24"/>
        </w:rPr>
        <w:t>ФЕДЕРАЛЬНОЕ АГЕНТСТВО ПО ТЕХНИЧЕСКОМУ РЕГУЛИРОВАНИЮ</w:t>
      </w: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  <w:r w:rsidRPr="0012346A">
        <w:rPr>
          <w:sz w:val="24"/>
          <w:szCs w:val="24"/>
        </w:rPr>
        <w:t>И МЕТРОЛОГИИ</w:t>
      </w: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  <w:r w:rsidRPr="0012346A">
        <w:rPr>
          <w:sz w:val="24"/>
          <w:szCs w:val="24"/>
        </w:rPr>
        <w:t>ИНФОРМАЦИОННОЕ ПИСЬМО</w:t>
      </w: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  <w:r w:rsidRPr="0012346A">
        <w:rPr>
          <w:sz w:val="24"/>
          <w:szCs w:val="24"/>
        </w:rPr>
        <w:t>от 7 июля 2014 г. N АЗ-101-33/5487</w:t>
      </w:r>
      <w:bookmarkStart w:id="0" w:name="_GoBack"/>
      <w:bookmarkEnd w:id="0"/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</w:p>
    <w:p w:rsidR="0012346A" w:rsidRPr="0012346A" w:rsidRDefault="0012346A" w:rsidP="0012346A">
      <w:pPr>
        <w:pStyle w:val="ConsPlusTitle"/>
        <w:jc w:val="center"/>
        <w:rPr>
          <w:sz w:val="24"/>
          <w:szCs w:val="24"/>
        </w:rPr>
      </w:pPr>
      <w:r w:rsidRPr="0012346A">
        <w:rPr>
          <w:sz w:val="24"/>
          <w:szCs w:val="24"/>
        </w:rPr>
        <w:t>ПО ВОПРОСУ ИНИЦИАТИВНОЙ РАЗРАБОТКИ СТАНДАРТОВ</w:t>
      </w:r>
    </w:p>
    <w:p w:rsidR="0012346A" w:rsidRPr="0012346A" w:rsidRDefault="0012346A" w:rsidP="0012346A">
      <w:pPr>
        <w:pStyle w:val="ConsPlusNormal"/>
        <w:jc w:val="center"/>
        <w:rPr>
          <w:sz w:val="24"/>
          <w:szCs w:val="24"/>
        </w:rPr>
      </w:pP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В связи с многочисленными обращениями по вопросам инициативной разработки национальных стандартов Федеральное агентство по техническому регулированию и метрологии сообщает.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Национальные стандарты и предварительные национальные стандарты разрабатываются в порядке, установленном Федеральным законом "О техническом регулировании" ФЗ N 184 от 27 декабря 2002 года. В соответствии с п. 2 статьи 16 ФЗ N 184 "О техническом регулировании" разработчиком национального стандарта может быть любое лицо.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Разработчик стандарта может обращаться в национальный орган по стандартизации Российской Федерации - Федеральное агентство по техническому регулированию и метрологии по вопросу включения инициативной разработки проекта стандарта в Программу национальной стандартизации текущего года. При этом разработка проекта стандарта осуществляется за счет средств разработчика.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В соответствии с п. 3 статьи 16 ФЗ N 184 "О техническом регулировании" разработчик проекта стандарта обязан разместить уведомление о начале его разработки. Минимальный период публичного обсуждения составляет два месяца, п. 4 статьи 16 ФЗ N 184 "О техническом регулировании".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По истечении периода публичного обсуждения разработчик проекта стандарта размещает уведомление о завершении публичного обсуждения. По результатам публичного обсуждения разработчик составляет сводку отзывов и предложений.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Любой проект стандарта рассматривается на заседании профильного технического комитета по стандартизации и с экспертным заключением ТК направляется на прохождение дальнейшей процедуры по утверждению проекта стандарта в Федеральное агентство.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Правила разработки, утверждения, обновления и отмены национальных стандартов регламентированы ГОСТ Р 1.2-2004 "Стандартизация в Российской Федерации. Стандарты национальные Российской Федерации. Правила разработки, утверждения, обновления и отмены".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  <w:r w:rsidRPr="0012346A">
        <w:rPr>
          <w:sz w:val="24"/>
          <w:szCs w:val="24"/>
        </w:rPr>
        <w:t>Правила построения, изложения, оформления и обозначения национальных стандартов регламентированы ГОСТ Р 1.5-2012 "Стандартизация в Российской Федерации. Стандарты национальные. Правила построения, изложения, оформления и обозначения".</w:t>
      </w:r>
    </w:p>
    <w:p w:rsidR="0012346A" w:rsidRPr="0012346A" w:rsidRDefault="0012346A" w:rsidP="0012346A">
      <w:pPr>
        <w:pStyle w:val="ConsPlusNormal"/>
        <w:ind w:firstLine="540"/>
        <w:jc w:val="both"/>
        <w:rPr>
          <w:sz w:val="24"/>
          <w:szCs w:val="24"/>
        </w:rPr>
      </w:pPr>
    </w:p>
    <w:p w:rsidR="0012346A" w:rsidRPr="0012346A" w:rsidRDefault="0012346A" w:rsidP="0012346A">
      <w:pPr>
        <w:pStyle w:val="ConsPlusNormal"/>
        <w:jc w:val="right"/>
        <w:rPr>
          <w:sz w:val="24"/>
          <w:szCs w:val="24"/>
        </w:rPr>
      </w:pPr>
      <w:r w:rsidRPr="0012346A">
        <w:rPr>
          <w:sz w:val="24"/>
          <w:szCs w:val="24"/>
        </w:rPr>
        <w:t>А.В.ЗАЖИГАЛКИН</w:t>
      </w:r>
    </w:p>
    <w:p w:rsidR="0012346A" w:rsidRDefault="0012346A" w:rsidP="0012346A">
      <w:pPr>
        <w:pStyle w:val="ConsPlusNormal"/>
        <w:ind w:firstLine="540"/>
        <w:jc w:val="both"/>
      </w:pPr>
    </w:p>
    <w:p w:rsidR="00353024" w:rsidRDefault="00353024"/>
    <w:sectPr w:rsidR="003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A"/>
    <w:rsid w:val="0012346A"/>
    <w:rsid w:val="003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1C7C-5BC0-4B1D-AB9A-7E27FFD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МГТУ им. Н. Э. Баумана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2016-09-14T10:34:00Z</dcterms:created>
  <dcterms:modified xsi:type="dcterms:W3CDTF">2016-09-14T10:34:00Z</dcterms:modified>
</cp:coreProperties>
</file>